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D2DD0" w14:textId="77777777" w:rsidR="007458A4" w:rsidRPr="002C068C" w:rsidRDefault="007458A4" w:rsidP="00C54E97">
      <w:pPr>
        <w:spacing w:after="0"/>
        <w:jc w:val="both"/>
        <w:rPr>
          <w:rFonts w:eastAsia="Times New Roman" w:cstheme="minorHAnsi"/>
          <w:b/>
          <w:bCs/>
          <w:color w:val="000000"/>
          <w:sz w:val="60"/>
          <w:szCs w:val="60"/>
          <w:lang w:val="fr-FR" w:eastAsia="en-CA"/>
        </w:rPr>
      </w:pPr>
      <w:r w:rsidRPr="0053408F">
        <w:rPr>
          <w:rFonts w:cstheme="minorHAnsi"/>
          <w:b/>
          <w:noProof/>
          <w:lang w:val="fr-FR" w:eastAsia="fr-FR"/>
        </w:rPr>
        <w:drawing>
          <wp:inline distT="0" distB="0" distL="0" distR="0" wp14:anchorId="2892CB8E" wp14:editId="2297DB08">
            <wp:extent cx="3411213" cy="158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213" cy="1584000"/>
                    </a:xfrm>
                    <a:prstGeom prst="rect">
                      <a:avLst/>
                    </a:prstGeom>
                    <a:noFill/>
                    <a:ln>
                      <a:noFill/>
                    </a:ln>
                  </pic:spPr>
                </pic:pic>
              </a:graphicData>
            </a:graphic>
          </wp:inline>
        </w:drawing>
      </w:r>
    </w:p>
    <w:p w14:paraId="4BC36D29" w14:textId="77777777" w:rsidR="007458A4" w:rsidRPr="002C068C" w:rsidRDefault="007458A4" w:rsidP="00C54E97">
      <w:pPr>
        <w:spacing w:after="0"/>
        <w:jc w:val="both"/>
        <w:rPr>
          <w:rFonts w:eastAsia="Times New Roman" w:cstheme="minorHAnsi"/>
          <w:b/>
          <w:bCs/>
          <w:color w:val="000000"/>
          <w:sz w:val="40"/>
          <w:szCs w:val="40"/>
          <w:lang w:val="fr-FR" w:eastAsia="en-CA"/>
        </w:rPr>
      </w:pPr>
    </w:p>
    <w:p w14:paraId="233FAD9D" w14:textId="77777777" w:rsidR="007458A4" w:rsidRDefault="007458A4" w:rsidP="00435314">
      <w:pPr>
        <w:pStyle w:val="En-ttedetabledesmatires"/>
        <w:spacing w:before="0"/>
        <w:jc w:val="center"/>
        <w:rPr>
          <w:rFonts w:asciiTheme="minorHAnsi" w:hAnsiTheme="minorHAnsi" w:cstheme="minorHAnsi"/>
          <w:i/>
          <w:color w:val="1F497D" w:themeColor="text2"/>
          <w:sz w:val="72"/>
          <w:szCs w:val="96"/>
        </w:rPr>
      </w:pPr>
      <w:r w:rsidRPr="002C068C">
        <w:rPr>
          <w:rFonts w:asciiTheme="minorHAnsi" w:hAnsiTheme="minorHAnsi" w:cstheme="minorHAnsi"/>
          <w:i/>
          <w:color w:val="1F497D" w:themeColor="text2"/>
          <w:sz w:val="72"/>
          <w:szCs w:val="96"/>
        </w:rPr>
        <w:t>Ma thèse en 180 secondes</w:t>
      </w:r>
    </w:p>
    <w:p w14:paraId="5CF43334" w14:textId="77777777" w:rsidR="006B14DE" w:rsidRPr="00C548E1" w:rsidRDefault="0025070C" w:rsidP="00435314">
      <w:pPr>
        <w:pStyle w:val="En-ttedetabledesmatires"/>
        <w:spacing w:before="0"/>
        <w:jc w:val="center"/>
        <w:rPr>
          <w:rFonts w:asciiTheme="minorHAnsi" w:hAnsiTheme="minorHAnsi" w:cstheme="minorHAnsi"/>
          <w:b w:val="0"/>
          <w:bCs w:val="0"/>
          <w:i/>
          <w:color w:val="1F497D" w:themeColor="text2"/>
          <w:sz w:val="72"/>
          <w:szCs w:val="96"/>
        </w:rPr>
      </w:pPr>
      <w:r>
        <w:rPr>
          <w:rFonts w:asciiTheme="minorHAnsi" w:hAnsiTheme="minorHAnsi" w:cstheme="minorHAnsi"/>
          <w:b w:val="0"/>
          <w:bCs w:val="0"/>
          <w:i/>
          <w:color w:val="1F497D" w:themeColor="text2"/>
          <w:sz w:val="72"/>
          <w:szCs w:val="96"/>
        </w:rPr>
        <w:t>É</w:t>
      </w:r>
      <w:r w:rsidR="007458A4" w:rsidRPr="006709A1">
        <w:rPr>
          <w:rFonts w:asciiTheme="minorHAnsi" w:hAnsiTheme="minorHAnsi" w:cstheme="minorHAnsi"/>
          <w:b w:val="0"/>
          <w:bCs w:val="0"/>
          <w:i/>
          <w:color w:val="1F497D" w:themeColor="text2"/>
          <w:sz w:val="72"/>
          <w:szCs w:val="96"/>
        </w:rPr>
        <w:t xml:space="preserve">dition </w:t>
      </w:r>
      <w:r w:rsidR="006B14DE" w:rsidRPr="006709A1">
        <w:rPr>
          <w:rFonts w:asciiTheme="minorHAnsi" w:hAnsiTheme="minorHAnsi" w:cstheme="minorHAnsi"/>
          <w:b w:val="0"/>
          <w:bCs w:val="0"/>
          <w:i/>
          <w:color w:val="1F497D" w:themeColor="text2"/>
          <w:sz w:val="72"/>
          <w:szCs w:val="96"/>
        </w:rPr>
        <w:t>201</w:t>
      </w:r>
      <w:r w:rsidR="00940DDD">
        <w:rPr>
          <w:rFonts w:asciiTheme="minorHAnsi" w:hAnsiTheme="minorHAnsi" w:cstheme="minorHAnsi"/>
          <w:b w:val="0"/>
          <w:bCs w:val="0"/>
          <w:i/>
          <w:color w:val="1F497D" w:themeColor="text2"/>
          <w:sz w:val="72"/>
          <w:szCs w:val="96"/>
        </w:rPr>
        <w:t>7</w:t>
      </w:r>
    </w:p>
    <w:p w14:paraId="1F5D438F" w14:textId="77777777" w:rsidR="007458A4" w:rsidRPr="002C068C" w:rsidRDefault="007458A4" w:rsidP="00435314">
      <w:pPr>
        <w:jc w:val="center"/>
        <w:rPr>
          <w:rStyle w:val="hps"/>
          <w:rFonts w:cstheme="minorHAnsi"/>
          <w:b/>
          <w:sz w:val="40"/>
          <w:szCs w:val="40"/>
          <w:lang w:val="fr-FR"/>
        </w:rPr>
      </w:pPr>
      <w:r w:rsidRPr="002C068C">
        <w:rPr>
          <w:rStyle w:val="hps"/>
          <w:rFonts w:cstheme="minorHAnsi"/>
          <w:b/>
          <w:sz w:val="40"/>
          <w:szCs w:val="40"/>
          <w:lang w:val="fr-FR"/>
        </w:rPr>
        <w:t>Cahier de</w:t>
      </w:r>
      <w:r>
        <w:rPr>
          <w:rStyle w:val="hps"/>
          <w:rFonts w:cstheme="minorHAnsi"/>
          <w:b/>
          <w:sz w:val="40"/>
          <w:szCs w:val="40"/>
          <w:lang w:val="fr-FR"/>
        </w:rPr>
        <w:t>s membres du jury</w:t>
      </w:r>
    </w:p>
    <w:p w14:paraId="57F58D7B" w14:textId="77777777" w:rsidR="007458A4" w:rsidRPr="002C068C" w:rsidRDefault="007458A4" w:rsidP="00435314">
      <w:pPr>
        <w:jc w:val="center"/>
        <w:rPr>
          <w:rStyle w:val="street-address"/>
          <w:rFonts w:cstheme="minorHAnsi"/>
          <w:sz w:val="24"/>
          <w:lang w:val="fr-FR"/>
        </w:rPr>
      </w:pPr>
      <w:r w:rsidRPr="002C068C">
        <w:rPr>
          <w:rStyle w:val="hps"/>
          <w:rFonts w:cstheme="minorHAnsi"/>
          <w:b/>
          <w:i/>
          <w:lang w:val="fr-FR"/>
        </w:rPr>
        <w:t>(document adapté des recommandations rédigées par l’ACFAS)</w:t>
      </w:r>
    </w:p>
    <w:p w14:paraId="02417AEF" w14:textId="77777777" w:rsidR="007458A4" w:rsidRPr="002C068C" w:rsidRDefault="007458A4" w:rsidP="00C54E97">
      <w:pPr>
        <w:spacing w:after="0"/>
        <w:jc w:val="both"/>
        <w:rPr>
          <w:rStyle w:val="hps"/>
          <w:rFonts w:cstheme="minorHAnsi"/>
          <w:b/>
        </w:rPr>
      </w:pPr>
    </w:p>
    <w:p w14:paraId="2515CEBC" w14:textId="77777777" w:rsidR="007458A4" w:rsidRPr="002C068C" w:rsidRDefault="007458A4" w:rsidP="00C54E97">
      <w:pPr>
        <w:spacing w:after="0"/>
        <w:jc w:val="both"/>
        <w:rPr>
          <w:rStyle w:val="hps"/>
          <w:rFonts w:cstheme="minorHAnsi"/>
          <w:b/>
          <w:sz w:val="24"/>
          <w:lang w:val="fr-FR"/>
        </w:rPr>
      </w:pPr>
    </w:p>
    <w:p w14:paraId="50A8C6B5" w14:textId="77777777" w:rsidR="007458A4" w:rsidRPr="002C068C" w:rsidRDefault="007458A4" w:rsidP="00C54E97">
      <w:pPr>
        <w:spacing w:after="0"/>
        <w:ind w:left="-851"/>
        <w:jc w:val="both"/>
        <w:rPr>
          <w:rStyle w:val="hps"/>
          <w:rFonts w:cstheme="minorHAnsi"/>
          <w:b/>
          <w:sz w:val="24"/>
          <w:lang w:val="fr-FR"/>
        </w:rPr>
      </w:pPr>
    </w:p>
    <w:p w14:paraId="75DBF860" w14:textId="77777777" w:rsidR="007458A4" w:rsidRPr="002C068C" w:rsidRDefault="007458A4" w:rsidP="00C54E97">
      <w:pPr>
        <w:tabs>
          <w:tab w:val="left" w:pos="6096"/>
        </w:tabs>
        <w:spacing w:after="0"/>
        <w:jc w:val="both"/>
        <w:rPr>
          <w:rStyle w:val="hps"/>
          <w:rFonts w:cstheme="minorHAnsi"/>
          <w:b/>
          <w:sz w:val="24"/>
          <w:szCs w:val="24"/>
          <w:lang w:val="fr-FR"/>
        </w:rPr>
      </w:pPr>
      <w:r w:rsidRPr="002C068C">
        <w:rPr>
          <w:rStyle w:val="hps"/>
          <w:rFonts w:cstheme="minorHAnsi"/>
          <w:b/>
          <w:sz w:val="24"/>
          <w:lang w:val="fr-FR"/>
        </w:rPr>
        <w:t>Contact</w:t>
      </w:r>
      <w:r w:rsidR="00690E45">
        <w:rPr>
          <w:rStyle w:val="hps"/>
          <w:rFonts w:cstheme="minorHAnsi"/>
          <w:b/>
          <w:sz w:val="24"/>
          <w:lang w:val="fr-FR"/>
        </w:rPr>
        <w:t>s</w:t>
      </w:r>
      <w:r w:rsidRPr="002C068C">
        <w:rPr>
          <w:rStyle w:val="hps"/>
          <w:rFonts w:cstheme="minorHAnsi"/>
          <w:b/>
          <w:sz w:val="24"/>
          <w:lang w:val="fr-FR"/>
        </w:rPr>
        <w:t> :</w:t>
      </w:r>
    </w:p>
    <w:p w14:paraId="12D466ED" w14:textId="77777777" w:rsidR="007458A4" w:rsidRPr="002C068C" w:rsidRDefault="007458A4" w:rsidP="00C54E97">
      <w:pPr>
        <w:tabs>
          <w:tab w:val="left" w:pos="6096"/>
        </w:tabs>
        <w:spacing w:after="0"/>
        <w:jc w:val="both"/>
        <w:rPr>
          <w:rFonts w:cstheme="minorHAnsi"/>
          <w:b/>
          <w:bCs/>
          <w:sz w:val="24"/>
          <w:szCs w:val="24"/>
          <w:lang w:val="fr-FR"/>
        </w:rPr>
        <w:sectPr w:rsidR="007458A4" w:rsidRPr="002C068C" w:rsidSect="00F82696">
          <w:footerReference w:type="default" r:id="rId9"/>
          <w:pgSz w:w="12240" w:h="15840"/>
          <w:pgMar w:top="851" w:right="1134" w:bottom="1134" w:left="1134" w:header="709" w:footer="709" w:gutter="0"/>
          <w:cols w:space="708"/>
          <w:titlePg/>
          <w:docGrid w:linePitch="360"/>
        </w:sectPr>
      </w:pPr>
    </w:p>
    <w:p w14:paraId="797D42DF" w14:textId="77777777" w:rsidR="00F82696" w:rsidRDefault="00F82696" w:rsidP="00C54E97">
      <w:pPr>
        <w:tabs>
          <w:tab w:val="left" w:pos="6096"/>
        </w:tabs>
        <w:spacing w:after="0"/>
        <w:jc w:val="both"/>
        <w:rPr>
          <w:rFonts w:cstheme="minorHAnsi"/>
          <w:b/>
          <w:bCs/>
          <w:sz w:val="24"/>
          <w:szCs w:val="24"/>
          <w:lang w:val="fr-FR"/>
        </w:rPr>
      </w:pPr>
    </w:p>
    <w:p w14:paraId="557B6EBB" w14:textId="77777777" w:rsidR="00F82696" w:rsidRPr="002C068C" w:rsidRDefault="00F82696" w:rsidP="00C54E97">
      <w:pPr>
        <w:tabs>
          <w:tab w:val="left" w:pos="6096"/>
        </w:tabs>
        <w:spacing w:after="0"/>
        <w:jc w:val="both"/>
        <w:rPr>
          <w:rFonts w:cstheme="minorHAnsi"/>
          <w:b/>
          <w:bCs/>
          <w:sz w:val="24"/>
          <w:szCs w:val="24"/>
          <w:lang w:val="fr-FR"/>
        </w:rPr>
      </w:pPr>
      <w:r>
        <w:rPr>
          <w:rFonts w:cstheme="minorHAnsi"/>
          <w:b/>
          <w:bCs/>
          <w:sz w:val="24"/>
          <w:szCs w:val="24"/>
          <w:lang w:val="fr-FR"/>
        </w:rPr>
        <w:t>CPU</w:t>
      </w:r>
    </w:p>
    <w:p w14:paraId="7B53D060" w14:textId="77777777" w:rsidR="00AA171B" w:rsidRDefault="00AA171B" w:rsidP="00C54E97">
      <w:pPr>
        <w:tabs>
          <w:tab w:val="left" w:pos="6096"/>
        </w:tabs>
        <w:spacing w:after="0"/>
        <w:jc w:val="both"/>
        <w:rPr>
          <w:rFonts w:cstheme="minorHAnsi"/>
          <w:sz w:val="24"/>
          <w:szCs w:val="24"/>
          <w:lang w:val="fr-FR"/>
        </w:rPr>
      </w:pPr>
      <w:r>
        <w:rPr>
          <w:rFonts w:cstheme="minorHAnsi"/>
          <w:sz w:val="24"/>
          <w:szCs w:val="24"/>
          <w:lang w:val="fr-FR"/>
        </w:rPr>
        <w:t>Marine LOPES</w:t>
      </w:r>
    </w:p>
    <w:p w14:paraId="596DE7E9" w14:textId="77777777" w:rsidR="00AA171B" w:rsidRDefault="00AA171B" w:rsidP="00C54E97">
      <w:pPr>
        <w:tabs>
          <w:tab w:val="left" w:pos="6096"/>
        </w:tabs>
        <w:spacing w:after="0"/>
        <w:jc w:val="both"/>
        <w:rPr>
          <w:rFonts w:cstheme="minorHAnsi"/>
          <w:sz w:val="24"/>
          <w:szCs w:val="24"/>
          <w:lang w:val="fr-FR"/>
        </w:rPr>
      </w:pPr>
      <w:r>
        <w:rPr>
          <w:rFonts w:cstheme="minorHAnsi"/>
          <w:sz w:val="24"/>
          <w:szCs w:val="24"/>
          <w:lang w:val="fr-FR"/>
        </w:rPr>
        <w:t>Chargée de communication</w:t>
      </w:r>
    </w:p>
    <w:p w14:paraId="6866CB5B" w14:textId="77777777" w:rsidR="00AA171B" w:rsidRDefault="00AA171B" w:rsidP="00C54E97">
      <w:pPr>
        <w:tabs>
          <w:tab w:val="left" w:pos="6096"/>
        </w:tabs>
        <w:spacing w:after="0"/>
        <w:jc w:val="both"/>
        <w:rPr>
          <w:rFonts w:cstheme="minorHAnsi"/>
          <w:sz w:val="24"/>
          <w:szCs w:val="24"/>
          <w:lang w:val="fr-FR"/>
        </w:rPr>
      </w:pPr>
      <w:r>
        <w:rPr>
          <w:rFonts w:cstheme="minorHAnsi"/>
          <w:sz w:val="24"/>
          <w:szCs w:val="24"/>
          <w:lang w:val="fr-FR"/>
        </w:rPr>
        <w:t>103 Boulevard Saint-Michel</w:t>
      </w:r>
    </w:p>
    <w:p w14:paraId="4A94499C" w14:textId="77777777" w:rsidR="00AA171B" w:rsidRDefault="00AA171B" w:rsidP="00C54E97">
      <w:pPr>
        <w:tabs>
          <w:tab w:val="left" w:pos="6096"/>
        </w:tabs>
        <w:spacing w:after="0"/>
        <w:jc w:val="both"/>
        <w:rPr>
          <w:rFonts w:cstheme="minorHAnsi"/>
          <w:sz w:val="24"/>
          <w:szCs w:val="24"/>
          <w:lang w:val="fr-FR"/>
        </w:rPr>
      </w:pPr>
      <w:r>
        <w:rPr>
          <w:rFonts w:cstheme="minorHAnsi"/>
          <w:sz w:val="24"/>
          <w:szCs w:val="24"/>
          <w:lang w:val="fr-FR"/>
        </w:rPr>
        <w:t>75005 Paris</w:t>
      </w:r>
    </w:p>
    <w:p w14:paraId="35D8C090" w14:textId="77777777" w:rsidR="00AA171B" w:rsidRDefault="00AA171B" w:rsidP="00C54E97">
      <w:pPr>
        <w:tabs>
          <w:tab w:val="left" w:pos="6096"/>
        </w:tabs>
        <w:spacing w:after="0"/>
        <w:jc w:val="both"/>
        <w:rPr>
          <w:rFonts w:cstheme="minorHAnsi"/>
          <w:sz w:val="24"/>
          <w:szCs w:val="24"/>
          <w:lang w:val="fr-FR"/>
        </w:rPr>
      </w:pPr>
      <w:r>
        <w:rPr>
          <w:rFonts w:cstheme="minorHAnsi"/>
          <w:sz w:val="24"/>
          <w:szCs w:val="24"/>
          <w:lang w:val="fr-FR"/>
        </w:rPr>
        <w:t>Tél. 01 44 32 90 05</w:t>
      </w:r>
    </w:p>
    <w:p w14:paraId="57601473" w14:textId="77777777" w:rsidR="00AA171B" w:rsidRPr="008331E3" w:rsidRDefault="00AA171B" w:rsidP="00C54E97">
      <w:pPr>
        <w:tabs>
          <w:tab w:val="left" w:pos="6096"/>
        </w:tabs>
        <w:spacing w:after="0"/>
        <w:jc w:val="both"/>
        <w:rPr>
          <w:rFonts w:cstheme="minorHAnsi"/>
          <w:sz w:val="24"/>
          <w:szCs w:val="24"/>
          <w:lang w:val="fr-FR"/>
        </w:rPr>
      </w:pPr>
      <w:r w:rsidRPr="008331E3">
        <w:rPr>
          <w:rFonts w:cstheme="minorHAnsi"/>
          <w:sz w:val="24"/>
          <w:szCs w:val="24"/>
          <w:lang w:val="fr-FR"/>
        </w:rPr>
        <w:t xml:space="preserve">Email : </w:t>
      </w:r>
      <w:hyperlink r:id="rId10" w:history="1">
        <w:r w:rsidRPr="008331E3">
          <w:rPr>
            <w:rStyle w:val="Lienhypertexte"/>
            <w:rFonts w:cstheme="minorHAnsi"/>
            <w:sz w:val="24"/>
            <w:szCs w:val="24"/>
            <w:lang w:val="fr-FR"/>
          </w:rPr>
          <w:t>marine.lopes@cpu.fr</w:t>
        </w:r>
      </w:hyperlink>
    </w:p>
    <w:p w14:paraId="1BFD6C33" w14:textId="77777777" w:rsidR="00F82696" w:rsidRPr="008331E3" w:rsidRDefault="00F82696" w:rsidP="00C54E97">
      <w:pPr>
        <w:tabs>
          <w:tab w:val="left" w:pos="6096"/>
        </w:tabs>
        <w:spacing w:after="0"/>
        <w:jc w:val="both"/>
        <w:rPr>
          <w:rFonts w:cstheme="minorHAnsi"/>
          <w:b/>
          <w:sz w:val="24"/>
          <w:szCs w:val="24"/>
          <w:lang w:val="fr-FR"/>
        </w:rPr>
      </w:pPr>
    </w:p>
    <w:p w14:paraId="642CB3FF" w14:textId="77777777" w:rsidR="00F82696" w:rsidRPr="008331E3" w:rsidRDefault="00F82696" w:rsidP="00C54E97">
      <w:pPr>
        <w:tabs>
          <w:tab w:val="left" w:pos="6096"/>
        </w:tabs>
        <w:spacing w:after="0"/>
        <w:jc w:val="both"/>
        <w:rPr>
          <w:rFonts w:cstheme="minorHAnsi"/>
          <w:b/>
          <w:sz w:val="24"/>
          <w:szCs w:val="24"/>
          <w:lang w:val="fr-FR"/>
        </w:rPr>
      </w:pPr>
    </w:p>
    <w:p w14:paraId="220224D1" w14:textId="77777777" w:rsidR="00F82696" w:rsidRPr="008331E3" w:rsidRDefault="00F82696" w:rsidP="00C54E97">
      <w:pPr>
        <w:tabs>
          <w:tab w:val="left" w:pos="6096"/>
        </w:tabs>
        <w:spacing w:after="0"/>
        <w:jc w:val="both"/>
        <w:rPr>
          <w:rFonts w:cstheme="minorHAnsi"/>
          <w:b/>
          <w:sz w:val="24"/>
          <w:szCs w:val="24"/>
          <w:lang w:val="fr-FR"/>
        </w:rPr>
      </w:pPr>
    </w:p>
    <w:p w14:paraId="474B1DF9" w14:textId="77777777" w:rsidR="00F82696" w:rsidRPr="008331E3" w:rsidRDefault="00F82696" w:rsidP="00C54E97">
      <w:pPr>
        <w:tabs>
          <w:tab w:val="left" w:pos="6096"/>
        </w:tabs>
        <w:spacing w:after="0"/>
        <w:jc w:val="both"/>
        <w:rPr>
          <w:rFonts w:cstheme="minorHAnsi"/>
          <w:b/>
          <w:sz w:val="24"/>
          <w:szCs w:val="24"/>
          <w:lang w:val="fr-FR"/>
        </w:rPr>
      </w:pPr>
    </w:p>
    <w:p w14:paraId="27C9AE34" w14:textId="77777777" w:rsidR="00F82696" w:rsidRPr="008331E3" w:rsidRDefault="00F82696" w:rsidP="00C54E97">
      <w:pPr>
        <w:tabs>
          <w:tab w:val="left" w:pos="6096"/>
        </w:tabs>
        <w:spacing w:after="0"/>
        <w:jc w:val="both"/>
        <w:rPr>
          <w:rFonts w:cstheme="minorHAnsi"/>
          <w:b/>
          <w:sz w:val="24"/>
          <w:szCs w:val="24"/>
          <w:lang w:val="fr-FR"/>
        </w:rPr>
      </w:pPr>
      <w:r w:rsidRPr="008331E3">
        <w:rPr>
          <w:rFonts w:cstheme="minorHAnsi"/>
          <w:b/>
          <w:sz w:val="24"/>
          <w:szCs w:val="24"/>
          <w:lang w:val="fr-FR"/>
        </w:rPr>
        <w:t>CNRS</w:t>
      </w:r>
    </w:p>
    <w:p w14:paraId="7F2CC512" w14:textId="248744C3" w:rsidR="00F82696" w:rsidRPr="008331E3" w:rsidRDefault="00ED04EA" w:rsidP="00C54E97">
      <w:pPr>
        <w:tabs>
          <w:tab w:val="left" w:pos="6096"/>
        </w:tabs>
        <w:spacing w:after="0"/>
        <w:jc w:val="both"/>
        <w:rPr>
          <w:rFonts w:cstheme="minorHAnsi"/>
          <w:sz w:val="24"/>
          <w:szCs w:val="24"/>
          <w:lang w:val="fr-FR"/>
        </w:rPr>
      </w:pPr>
      <w:r w:rsidRPr="00590242">
        <w:rPr>
          <w:rFonts w:cstheme="minorHAnsi"/>
          <w:sz w:val="24"/>
          <w:szCs w:val="24"/>
          <w:lang w:val="fr-FR"/>
        </w:rPr>
        <w:t>Marie LAUVERGEON</w:t>
      </w:r>
    </w:p>
    <w:p w14:paraId="73914EFA" w14:textId="77777777" w:rsidR="00F82696" w:rsidRPr="002C068C" w:rsidRDefault="00F82696" w:rsidP="00C54E97">
      <w:pPr>
        <w:tabs>
          <w:tab w:val="left" w:pos="6096"/>
        </w:tabs>
        <w:spacing w:after="0"/>
        <w:jc w:val="both"/>
        <w:rPr>
          <w:rFonts w:cstheme="minorHAnsi"/>
          <w:sz w:val="24"/>
          <w:szCs w:val="24"/>
          <w:lang w:val="fr-FR"/>
        </w:rPr>
      </w:pPr>
      <w:r w:rsidRPr="002C068C">
        <w:rPr>
          <w:rFonts w:cstheme="minorHAnsi"/>
          <w:sz w:val="24"/>
          <w:szCs w:val="24"/>
          <w:lang w:val="fr-FR"/>
        </w:rPr>
        <w:t>Chargée de communication</w:t>
      </w:r>
    </w:p>
    <w:p w14:paraId="288FCE60" w14:textId="77777777" w:rsidR="00F82696" w:rsidRPr="002C068C" w:rsidRDefault="00F82696" w:rsidP="00C54E97">
      <w:pPr>
        <w:tabs>
          <w:tab w:val="left" w:pos="6096"/>
        </w:tabs>
        <w:spacing w:after="0"/>
        <w:jc w:val="both"/>
        <w:rPr>
          <w:rFonts w:cstheme="minorHAnsi"/>
          <w:sz w:val="24"/>
          <w:szCs w:val="24"/>
          <w:lang w:val="fr-FR"/>
        </w:rPr>
      </w:pPr>
      <w:r w:rsidRPr="002C068C">
        <w:rPr>
          <w:rFonts w:cstheme="minorHAnsi"/>
          <w:sz w:val="24"/>
          <w:szCs w:val="24"/>
          <w:lang w:val="fr-FR"/>
        </w:rPr>
        <w:t>3 rue Michel Ange</w:t>
      </w:r>
    </w:p>
    <w:p w14:paraId="2FECEE9A" w14:textId="77777777" w:rsidR="00F82696" w:rsidRPr="002C068C" w:rsidRDefault="00F82696" w:rsidP="00C54E97">
      <w:pPr>
        <w:tabs>
          <w:tab w:val="left" w:pos="6096"/>
        </w:tabs>
        <w:spacing w:after="0"/>
        <w:jc w:val="both"/>
        <w:rPr>
          <w:rFonts w:cstheme="minorHAnsi"/>
          <w:sz w:val="24"/>
          <w:szCs w:val="24"/>
          <w:lang w:val="fr-FR"/>
        </w:rPr>
      </w:pPr>
      <w:r w:rsidRPr="002C068C">
        <w:rPr>
          <w:rFonts w:cstheme="minorHAnsi"/>
          <w:sz w:val="24"/>
          <w:szCs w:val="24"/>
          <w:lang w:val="fr-FR"/>
        </w:rPr>
        <w:t>75794 Paris cedex 16</w:t>
      </w:r>
    </w:p>
    <w:p w14:paraId="2F8A467D" w14:textId="7465AA81" w:rsidR="00F82696" w:rsidRPr="002C068C" w:rsidRDefault="00F82696" w:rsidP="00C54E97">
      <w:pPr>
        <w:tabs>
          <w:tab w:val="left" w:pos="6096"/>
        </w:tabs>
        <w:spacing w:after="0"/>
        <w:jc w:val="both"/>
        <w:rPr>
          <w:rFonts w:cstheme="minorHAnsi"/>
          <w:sz w:val="24"/>
          <w:szCs w:val="24"/>
          <w:lang w:val="fr-FR"/>
        </w:rPr>
      </w:pPr>
      <w:r w:rsidRPr="002C068C">
        <w:rPr>
          <w:rFonts w:cstheme="minorHAnsi"/>
          <w:sz w:val="24"/>
          <w:szCs w:val="24"/>
          <w:lang w:val="fr-FR"/>
        </w:rPr>
        <w:t xml:space="preserve">Tél. 01 44 96 </w:t>
      </w:r>
      <w:r w:rsidR="00ED04EA">
        <w:rPr>
          <w:rFonts w:cstheme="minorHAnsi"/>
          <w:sz w:val="24"/>
          <w:szCs w:val="24"/>
          <w:lang w:val="fr-FR"/>
        </w:rPr>
        <w:t>46 51</w:t>
      </w:r>
    </w:p>
    <w:p w14:paraId="66BEFA41" w14:textId="7B4B0382" w:rsidR="00F82696" w:rsidRPr="002C068C" w:rsidRDefault="00F82696" w:rsidP="00C54E97">
      <w:pPr>
        <w:tabs>
          <w:tab w:val="left" w:pos="6096"/>
        </w:tabs>
        <w:spacing w:after="0"/>
        <w:jc w:val="both"/>
        <w:rPr>
          <w:rFonts w:cstheme="minorHAnsi"/>
          <w:sz w:val="24"/>
          <w:szCs w:val="24"/>
          <w:lang w:val="fr-FR"/>
        </w:rPr>
      </w:pPr>
      <w:r w:rsidRPr="002C068C">
        <w:rPr>
          <w:rFonts w:cstheme="minorHAnsi"/>
          <w:sz w:val="24"/>
          <w:szCs w:val="24"/>
          <w:lang w:val="fr-FR"/>
        </w:rPr>
        <w:t xml:space="preserve">Email : </w:t>
      </w:r>
      <w:hyperlink r:id="rId11" w:history="1">
        <w:r w:rsidR="00ED04EA">
          <w:rPr>
            <w:rStyle w:val="Lienhypertexte"/>
            <w:rFonts w:cstheme="minorHAnsi"/>
            <w:sz w:val="24"/>
            <w:szCs w:val="24"/>
            <w:lang w:val="fr-FR"/>
          </w:rPr>
          <w:t>marie.lauvergeon</w:t>
        </w:r>
        <w:r w:rsidR="00ED04EA" w:rsidRPr="00A158AD">
          <w:rPr>
            <w:rStyle w:val="Lienhypertexte"/>
            <w:rFonts w:cstheme="minorHAnsi"/>
            <w:sz w:val="24"/>
            <w:szCs w:val="24"/>
            <w:lang w:val="fr-FR"/>
          </w:rPr>
          <w:t>@cnrs-dir.fr</w:t>
        </w:r>
      </w:hyperlink>
    </w:p>
    <w:p w14:paraId="47938F71" w14:textId="77777777" w:rsidR="00F82696" w:rsidRDefault="00F82696" w:rsidP="00C54E97">
      <w:pPr>
        <w:tabs>
          <w:tab w:val="left" w:pos="6096"/>
        </w:tabs>
        <w:spacing w:after="0"/>
        <w:jc w:val="both"/>
        <w:rPr>
          <w:rFonts w:cstheme="minorHAnsi"/>
          <w:sz w:val="24"/>
          <w:szCs w:val="24"/>
          <w:lang w:val="fr-FR"/>
        </w:rPr>
      </w:pPr>
    </w:p>
    <w:p w14:paraId="02F2B740" w14:textId="77777777" w:rsidR="00F82696" w:rsidRDefault="00F82696" w:rsidP="00C54E97">
      <w:pPr>
        <w:tabs>
          <w:tab w:val="left" w:pos="6096"/>
        </w:tabs>
        <w:spacing w:after="0"/>
        <w:jc w:val="both"/>
        <w:rPr>
          <w:rFonts w:cstheme="minorHAnsi"/>
          <w:sz w:val="24"/>
          <w:szCs w:val="24"/>
          <w:lang w:val="fr-FR"/>
        </w:rPr>
      </w:pPr>
    </w:p>
    <w:p w14:paraId="346CB385" w14:textId="77777777" w:rsidR="00F82696" w:rsidRPr="002C068C" w:rsidRDefault="00F82696" w:rsidP="00C54E97">
      <w:pPr>
        <w:tabs>
          <w:tab w:val="left" w:pos="6096"/>
        </w:tabs>
        <w:spacing w:after="0"/>
        <w:jc w:val="both"/>
        <w:rPr>
          <w:rFonts w:cstheme="minorHAnsi"/>
          <w:sz w:val="24"/>
          <w:szCs w:val="24"/>
          <w:lang w:val="fr-FR"/>
        </w:rPr>
        <w:sectPr w:rsidR="00F82696" w:rsidRPr="002C068C" w:rsidSect="00D118AF">
          <w:type w:val="continuous"/>
          <w:pgSz w:w="12240" w:h="15840"/>
          <w:pgMar w:top="1134" w:right="1134" w:bottom="1134" w:left="1134" w:header="709" w:footer="709" w:gutter="0"/>
          <w:cols w:num="2" w:space="708"/>
          <w:docGrid w:linePitch="360"/>
        </w:sectPr>
      </w:pPr>
    </w:p>
    <w:p w14:paraId="492FC1AC" w14:textId="77777777" w:rsidR="00F82696" w:rsidRDefault="00F82696" w:rsidP="00C54E97">
      <w:pPr>
        <w:spacing w:after="0"/>
        <w:ind w:left="-284" w:right="-93"/>
        <w:jc w:val="both"/>
        <w:rPr>
          <w:rFonts w:cstheme="minorHAnsi"/>
          <w:color w:val="7030A0"/>
          <w:sz w:val="28"/>
          <w:szCs w:val="28"/>
        </w:rPr>
      </w:pPr>
    </w:p>
    <w:p w14:paraId="4825B17C" w14:textId="5369F8CF" w:rsidR="00F82696" w:rsidRPr="00162A04" w:rsidRDefault="00690E45" w:rsidP="00C54E97">
      <w:pPr>
        <w:spacing w:after="0"/>
        <w:ind w:left="-284" w:right="-93"/>
        <w:jc w:val="both"/>
        <w:rPr>
          <w:rFonts w:cstheme="minorHAnsi"/>
          <w:color w:val="7030A0"/>
          <w:sz w:val="28"/>
          <w:szCs w:val="28"/>
        </w:rPr>
      </w:pPr>
      <w:r>
        <w:rPr>
          <w:rFonts w:cstheme="minorHAnsi"/>
          <w:noProof/>
          <w:color w:val="7030A0"/>
          <w:sz w:val="28"/>
          <w:szCs w:val="28"/>
          <w:lang w:val="fr-FR" w:eastAsia="fr-FR"/>
        </w:rPr>
        <w:drawing>
          <wp:inline distT="0" distB="0" distL="0" distR="0" wp14:anchorId="36BA9095" wp14:editId="2E497354">
            <wp:extent cx="2228850" cy="1179766"/>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u_logo_bleu_PANTONE_2736C_H-01.jpg"/>
                    <pic:cNvPicPr/>
                  </pic:nvPicPr>
                  <pic:blipFill>
                    <a:blip r:embed="rId12">
                      <a:extLst>
                        <a:ext uri="{28A0092B-C50C-407E-A947-70E740481C1C}">
                          <a14:useLocalDpi xmlns:a14="http://schemas.microsoft.com/office/drawing/2010/main" val="0"/>
                        </a:ext>
                      </a:extLst>
                    </a:blip>
                    <a:stretch>
                      <a:fillRect/>
                    </a:stretch>
                  </pic:blipFill>
                  <pic:spPr>
                    <a:xfrm>
                      <a:off x="0" y="0"/>
                      <a:ext cx="2242701" cy="1187098"/>
                    </a:xfrm>
                    <a:prstGeom prst="rect">
                      <a:avLst/>
                    </a:prstGeom>
                  </pic:spPr>
                </pic:pic>
              </a:graphicData>
            </a:graphic>
          </wp:inline>
        </w:drawing>
      </w:r>
      <w:r w:rsidR="00F82696">
        <w:rPr>
          <w:rFonts w:cstheme="minorHAnsi"/>
          <w:color w:val="7030A0"/>
          <w:sz w:val="28"/>
          <w:szCs w:val="28"/>
        </w:rPr>
        <w:tab/>
      </w:r>
      <w:r w:rsidR="00656797">
        <w:rPr>
          <w:rFonts w:cstheme="minorHAnsi"/>
          <w:color w:val="7030A0"/>
          <w:sz w:val="28"/>
          <w:szCs w:val="28"/>
        </w:rPr>
        <w:t xml:space="preserve">                         </w:t>
      </w:r>
      <w:r w:rsidR="00F82696" w:rsidRPr="00162A04">
        <w:rPr>
          <w:rFonts w:cstheme="minorHAnsi"/>
          <w:noProof/>
          <w:color w:val="7030A0"/>
          <w:sz w:val="28"/>
          <w:szCs w:val="28"/>
          <w:lang w:val="fr-FR" w:eastAsia="fr-FR"/>
        </w:rPr>
        <w:drawing>
          <wp:inline distT="0" distB="0" distL="0" distR="0" wp14:anchorId="52DA3721" wp14:editId="1881D01F">
            <wp:extent cx="1078865" cy="1073150"/>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865" cy="1073150"/>
                    </a:xfrm>
                    <a:prstGeom prst="rect">
                      <a:avLst/>
                    </a:prstGeom>
                    <a:noFill/>
                  </pic:spPr>
                </pic:pic>
              </a:graphicData>
            </a:graphic>
          </wp:inline>
        </w:drawing>
      </w:r>
    </w:p>
    <w:sdt>
      <w:sdtPr>
        <w:rPr>
          <w:rFonts w:asciiTheme="minorHAnsi" w:eastAsiaTheme="minorHAnsi" w:hAnsiTheme="minorHAnsi" w:cstheme="minorHAnsi"/>
          <w:b w:val="0"/>
          <w:bCs w:val="0"/>
          <w:color w:val="auto"/>
          <w:sz w:val="36"/>
          <w:szCs w:val="36"/>
          <w:lang w:val="fr-CA"/>
        </w:rPr>
        <w:id w:val="28481306"/>
        <w:docPartObj>
          <w:docPartGallery w:val="Table of Contents"/>
          <w:docPartUnique/>
        </w:docPartObj>
      </w:sdtPr>
      <w:sdtEndPr>
        <w:rPr>
          <w:sz w:val="22"/>
          <w:szCs w:val="22"/>
        </w:rPr>
      </w:sdtEndPr>
      <w:sdtContent>
        <w:p w14:paraId="6916BF41" w14:textId="77777777" w:rsidR="007458A4" w:rsidRDefault="007458A4" w:rsidP="00C54E97">
          <w:pPr>
            <w:pStyle w:val="En-ttedetabledesmatires"/>
            <w:jc w:val="both"/>
            <w:rPr>
              <w:rFonts w:asciiTheme="minorHAnsi" w:eastAsiaTheme="minorHAnsi" w:hAnsiTheme="minorHAnsi" w:cstheme="minorHAnsi"/>
              <w:b w:val="0"/>
              <w:bCs w:val="0"/>
              <w:color w:val="auto"/>
              <w:sz w:val="36"/>
              <w:szCs w:val="36"/>
              <w:lang w:val="fr-CA"/>
            </w:rPr>
          </w:pPr>
        </w:p>
        <w:p w14:paraId="28B41F52" w14:textId="77777777" w:rsidR="00BA3D0C" w:rsidRPr="002C068C" w:rsidRDefault="00BA3D0C" w:rsidP="00C54E97">
          <w:pPr>
            <w:pStyle w:val="En-ttedetabledesmatires"/>
            <w:jc w:val="both"/>
            <w:rPr>
              <w:rFonts w:asciiTheme="minorHAnsi" w:hAnsiTheme="minorHAnsi" w:cstheme="minorHAnsi"/>
              <w:color w:val="1F497D" w:themeColor="text2"/>
              <w:sz w:val="36"/>
              <w:szCs w:val="36"/>
            </w:rPr>
          </w:pPr>
          <w:r w:rsidRPr="002C068C">
            <w:rPr>
              <w:rFonts w:asciiTheme="minorHAnsi" w:hAnsiTheme="minorHAnsi" w:cstheme="minorHAnsi"/>
              <w:color w:val="1F497D" w:themeColor="text2"/>
              <w:sz w:val="36"/>
              <w:szCs w:val="36"/>
            </w:rPr>
            <w:t>Table des matières</w:t>
          </w:r>
        </w:p>
        <w:p w14:paraId="176CC849" w14:textId="4F27AD92" w:rsidR="00432ED8" w:rsidRDefault="00D37D36">
          <w:pPr>
            <w:pStyle w:val="TM1"/>
            <w:tabs>
              <w:tab w:val="right" w:leader="dot" w:pos="9962"/>
            </w:tabs>
            <w:rPr>
              <w:rFonts w:eastAsiaTheme="minorEastAsia"/>
              <w:noProof/>
              <w:sz w:val="24"/>
              <w:szCs w:val="24"/>
              <w:lang w:val="fr-FR" w:eastAsia="ja-JP"/>
            </w:rPr>
          </w:pPr>
          <w:r w:rsidRPr="002C068C">
            <w:rPr>
              <w:rFonts w:cstheme="minorHAnsi"/>
              <w:lang w:val="fr-FR"/>
            </w:rPr>
            <w:fldChar w:fldCharType="begin"/>
          </w:r>
          <w:r w:rsidR="00BA3D0C" w:rsidRPr="002C068C">
            <w:rPr>
              <w:rFonts w:cstheme="minorHAnsi"/>
              <w:lang w:val="fr-FR"/>
            </w:rPr>
            <w:instrText xml:space="preserve"> TOC \o "1-3" \h \z \u </w:instrText>
          </w:r>
          <w:r w:rsidRPr="002C068C">
            <w:rPr>
              <w:rFonts w:cstheme="minorHAnsi"/>
              <w:lang w:val="fr-FR"/>
            </w:rPr>
            <w:fldChar w:fldCharType="separate"/>
          </w:r>
        </w:p>
        <w:p w14:paraId="434C5EBA" w14:textId="77777777" w:rsidR="00432ED8" w:rsidRDefault="00432ED8">
          <w:pPr>
            <w:pStyle w:val="TM1"/>
            <w:tabs>
              <w:tab w:val="right" w:leader="dot" w:pos="9962"/>
            </w:tabs>
            <w:rPr>
              <w:rFonts w:eastAsiaTheme="minorEastAsia"/>
              <w:noProof/>
              <w:sz w:val="24"/>
              <w:szCs w:val="24"/>
              <w:lang w:val="fr-FR" w:eastAsia="ja-JP"/>
            </w:rPr>
          </w:pPr>
          <w:r w:rsidRPr="000B231F">
            <w:rPr>
              <w:rFonts w:cstheme="minorHAnsi"/>
              <w:noProof/>
              <w:color w:val="1F497D" w:themeColor="text2"/>
            </w:rPr>
            <w:t>I - Présentation générale</w:t>
          </w:r>
          <w:r>
            <w:rPr>
              <w:noProof/>
            </w:rPr>
            <w:tab/>
          </w:r>
          <w:r>
            <w:rPr>
              <w:noProof/>
            </w:rPr>
            <w:fldChar w:fldCharType="begin"/>
          </w:r>
          <w:r>
            <w:rPr>
              <w:noProof/>
            </w:rPr>
            <w:instrText xml:space="preserve"> PAGEREF _Toc345857705 \h </w:instrText>
          </w:r>
          <w:r>
            <w:rPr>
              <w:noProof/>
            </w:rPr>
          </w:r>
          <w:r>
            <w:rPr>
              <w:noProof/>
            </w:rPr>
            <w:fldChar w:fldCharType="separate"/>
          </w:r>
          <w:r>
            <w:rPr>
              <w:noProof/>
            </w:rPr>
            <w:t>3</w:t>
          </w:r>
          <w:r>
            <w:rPr>
              <w:noProof/>
            </w:rPr>
            <w:fldChar w:fldCharType="end"/>
          </w:r>
        </w:p>
        <w:p w14:paraId="63DAE6FA" w14:textId="77777777" w:rsidR="00432ED8" w:rsidRDefault="00432ED8">
          <w:pPr>
            <w:pStyle w:val="TM2"/>
            <w:tabs>
              <w:tab w:val="right" w:leader="dot" w:pos="9962"/>
            </w:tabs>
            <w:rPr>
              <w:rFonts w:eastAsiaTheme="minorEastAsia"/>
              <w:noProof/>
              <w:sz w:val="24"/>
              <w:szCs w:val="24"/>
              <w:lang w:val="fr-FR" w:eastAsia="ja-JP"/>
            </w:rPr>
          </w:pPr>
          <w:r w:rsidRPr="000B231F">
            <w:rPr>
              <w:rFonts w:cstheme="minorHAnsi"/>
              <w:noProof/>
            </w:rPr>
            <w:t>1. Qu’est-ce que c’est?</w:t>
          </w:r>
          <w:r>
            <w:rPr>
              <w:noProof/>
            </w:rPr>
            <w:tab/>
          </w:r>
          <w:r>
            <w:rPr>
              <w:noProof/>
            </w:rPr>
            <w:fldChar w:fldCharType="begin"/>
          </w:r>
          <w:r>
            <w:rPr>
              <w:noProof/>
            </w:rPr>
            <w:instrText xml:space="preserve"> PAGEREF _Toc345857706 \h </w:instrText>
          </w:r>
          <w:r>
            <w:rPr>
              <w:noProof/>
            </w:rPr>
          </w:r>
          <w:r>
            <w:rPr>
              <w:noProof/>
            </w:rPr>
            <w:fldChar w:fldCharType="separate"/>
          </w:r>
          <w:r>
            <w:rPr>
              <w:noProof/>
            </w:rPr>
            <w:t>3</w:t>
          </w:r>
          <w:r>
            <w:rPr>
              <w:noProof/>
            </w:rPr>
            <w:fldChar w:fldCharType="end"/>
          </w:r>
        </w:p>
        <w:p w14:paraId="5FDBE3C1" w14:textId="77777777" w:rsidR="00432ED8" w:rsidRDefault="00432ED8">
          <w:pPr>
            <w:pStyle w:val="TM2"/>
            <w:tabs>
              <w:tab w:val="right" w:leader="dot" w:pos="9962"/>
            </w:tabs>
            <w:rPr>
              <w:rFonts w:eastAsiaTheme="minorEastAsia"/>
              <w:noProof/>
              <w:sz w:val="24"/>
              <w:szCs w:val="24"/>
              <w:lang w:val="fr-FR" w:eastAsia="ja-JP"/>
            </w:rPr>
          </w:pPr>
          <w:r w:rsidRPr="000B231F">
            <w:rPr>
              <w:rFonts w:cstheme="minorHAnsi"/>
              <w:noProof/>
            </w:rPr>
            <w:t>2. Les prix</w:t>
          </w:r>
          <w:r>
            <w:rPr>
              <w:noProof/>
            </w:rPr>
            <w:tab/>
          </w:r>
          <w:r>
            <w:rPr>
              <w:noProof/>
            </w:rPr>
            <w:fldChar w:fldCharType="begin"/>
          </w:r>
          <w:r>
            <w:rPr>
              <w:noProof/>
            </w:rPr>
            <w:instrText xml:space="preserve"> PAGEREF _Toc345857707 \h </w:instrText>
          </w:r>
          <w:r>
            <w:rPr>
              <w:noProof/>
            </w:rPr>
          </w:r>
          <w:r>
            <w:rPr>
              <w:noProof/>
            </w:rPr>
            <w:fldChar w:fldCharType="separate"/>
          </w:r>
          <w:r>
            <w:rPr>
              <w:noProof/>
            </w:rPr>
            <w:t>3</w:t>
          </w:r>
          <w:r>
            <w:rPr>
              <w:noProof/>
            </w:rPr>
            <w:fldChar w:fldCharType="end"/>
          </w:r>
        </w:p>
        <w:p w14:paraId="11BD4246" w14:textId="77777777" w:rsidR="00432ED8" w:rsidRDefault="00432ED8">
          <w:pPr>
            <w:pStyle w:val="TM1"/>
            <w:tabs>
              <w:tab w:val="right" w:leader="dot" w:pos="9962"/>
            </w:tabs>
            <w:rPr>
              <w:rFonts w:eastAsiaTheme="minorEastAsia"/>
              <w:noProof/>
              <w:sz w:val="24"/>
              <w:szCs w:val="24"/>
              <w:lang w:val="fr-FR" w:eastAsia="ja-JP"/>
            </w:rPr>
          </w:pPr>
          <w:r w:rsidRPr="000B231F">
            <w:rPr>
              <w:rFonts w:cstheme="minorHAnsi"/>
              <w:noProof/>
              <w:color w:val="1F497D" w:themeColor="text2"/>
            </w:rPr>
            <w:t xml:space="preserve">II - </w:t>
          </w:r>
          <w:r w:rsidRPr="000B231F">
            <w:rPr>
              <w:rFonts w:cstheme="minorHAnsi"/>
              <w:noProof/>
              <w:color w:val="1F497D" w:themeColor="text2"/>
              <w:lang w:val="fr-FR"/>
            </w:rPr>
            <w:t>Rôle du jury et évaluation des candidats</w:t>
          </w:r>
          <w:r>
            <w:rPr>
              <w:noProof/>
            </w:rPr>
            <w:tab/>
          </w:r>
          <w:r>
            <w:rPr>
              <w:noProof/>
            </w:rPr>
            <w:fldChar w:fldCharType="begin"/>
          </w:r>
          <w:r>
            <w:rPr>
              <w:noProof/>
            </w:rPr>
            <w:instrText xml:space="preserve"> PAGEREF _Toc345857708 \h </w:instrText>
          </w:r>
          <w:r>
            <w:rPr>
              <w:noProof/>
            </w:rPr>
          </w:r>
          <w:r>
            <w:rPr>
              <w:noProof/>
            </w:rPr>
            <w:fldChar w:fldCharType="separate"/>
          </w:r>
          <w:r>
            <w:rPr>
              <w:noProof/>
            </w:rPr>
            <w:t>4</w:t>
          </w:r>
          <w:r>
            <w:rPr>
              <w:noProof/>
            </w:rPr>
            <w:fldChar w:fldCharType="end"/>
          </w:r>
        </w:p>
        <w:p w14:paraId="24A44522" w14:textId="77777777" w:rsidR="00432ED8" w:rsidRDefault="00432ED8">
          <w:pPr>
            <w:pStyle w:val="TM2"/>
            <w:tabs>
              <w:tab w:val="right" w:leader="dot" w:pos="9962"/>
            </w:tabs>
            <w:rPr>
              <w:rFonts w:eastAsiaTheme="minorEastAsia"/>
              <w:noProof/>
              <w:sz w:val="24"/>
              <w:szCs w:val="24"/>
              <w:lang w:val="fr-FR" w:eastAsia="ja-JP"/>
            </w:rPr>
          </w:pPr>
          <w:r w:rsidRPr="000B231F">
            <w:rPr>
              <w:rFonts w:cstheme="minorHAnsi"/>
              <w:noProof/>
            </w:rPr>
            <w:t>Critères d’évaluation</w:t>
          </w:r>
          <w:r>
            <w:rPr>
              <w:noProof/>
            </w:rPr>
            <w:tab/>
          </w:r>
          <w:r>
            <w:rPr>
              <w:noProof/>
            </w:rPr>
            <w:fldChar w:fldCharType="begin"/>
          </w:r>
          <w:r>
            <w:rPr>
              <w:noProof/>
            </w:rPr>
            <w:instrText xml:space="preserve"> PAGEREF _Toc345857709 \h </w:instrText>
          </w:r>
          <w:r>
            <w:rPr>
              <w:noProof/>
            </w:rPr>
          </w:r>
          <w:r>
            <w:rPr>
              <w:noProof/>
            </w:rPr>
            <w:fldChar w:fldCharType="separate"/>
          </w:r>
          <w:r>
            <w:rPr>
              <w:noProof/>
            </w:rPr>
            <w:t>4</w:t>
          </w:r>
          <w:r>
            <w:rPr>
              <w:noProof/>
            </w:rPr>
            <w:fldChar w:fldCharType="end"/>
          </w:r>
        </w:p>
        <w:p w14:paraId="4CFCEAB0" w14:textId="77777777" w:rsidR="00432ED8" w:rsidRDefault="00432ED8">
          <w:pPr>
            <w:pStyle w:val="TM2"/>
            <w:tabs>
              <w:tab w:val="right" w:leader="dot" w:pos="9962"/>
            </w:tabs>
            <w:rPr>
              <w:rFonts w:eastAsiaTheme="minorEastAsia"/>
              <w:noProof/>
              <w:sz w:val="24"/>
              <w:szCs w:val="24"/>
              <w:lang w:val="fr-FR" w:eastAsia="ja-JP"/>
            </w:rPr>
          </w:pPr>
          <w:r w:rsidRPr="000B231F">
            <w:rPr>
              <w:rFonts w:cstheme="minorHAnsi"/>
              <w:noProof/>
            </w:rPr>
            <w:t>Déroulement de la prestation et conditions particulières</w:t>
          </w:r>
          <w:r>
            <w:rPr>
              <w:noProof/>
            </w:rPr>
            <w:tab/>
          </w:r>
          <w:r>
            <w:rPr>
              <w:noProof/>
            </w:rPr>
            <w:fldChar w:fldCharType="begin"/>
          </w:r>
          <w:r>
            <w:rPr>
              <w:noProof/>
            </w:rPr>
            <w:instrText xml:space="preserve"> PAGEREF _Toc345857710 \h </w:instrText>
          </w:r>
          <w:r>
            <w:rPr>
              <w:noProof/>
            </w:rPr>
          </w:r>
          <w:r>
            <w:rPr>
              <w:noProof/>
            </w:rPr>
            <w:fldChar w:fldCharType="separate"/>
          </w:r>
          <w:r>
            <w:rPr>
              <w:noProof/>
            </w:rPr>
            <w:t>5</w:t>
          </w:r>
          <w:r>
            <w:rPr>
              <w:noProof/>
            </w:rPr>
            <w:fldChar w:fldCharType="end"/>
          </w:r>
        </w:p>
        <w:p w14:paraId="1DC44AC4" w14:textId="77777777" w:rsidR="00432ED8" w:rsidRDefault="00432ED8">
          <w:pPr>
            <w:pStyle w:val="TM1"/>
            <w:tabs>
              <w:tab w:val="right" w:leader="dot" w:pos="9962"/>
            </w:tabs>
            <w:rPr>
              <w:rFonts w:eastAsiaTheme="minorEastAsia"/>
              <w:noProof/>
              <w:sz w:val="24"/>
              <w:szCs w:val="24"/>
              <w:lang w:val="fr-FR" w:eastAsia="ja-JP"/>
            </w:rPr>
          </w:pPr>
          <w:r w:rsidRPr="000B231F">
            <w:rPr>
              <w:rFonts w:cstheme="minorHAnsi"/>
              <w:noProof/>
              <w:color w:val="1F497D" w:themeColor="text2"/>
            </w:rPr>
            <w:t xml:space="preserve">III – </w:t>
          </w:r>
          <w:r w:rsidRPr="000B231F">
            <w:rPr>
              <w:rFonts w:cstheme="minorHAnsi"/>
              <w:noProof/>
              <w:color w:val="1F497D" w:themeColor="text2"/>
              <w:lang w:val="fr-FR"/>
            </w:rPr>
            <w:t>Modalités de l’évaluation et des délibérations</w:t>
          </w:r>
          <w:r>
            <w:rPr>
              <w:noProof/>
            </w:rPr>
            <w:tab/>
          </w:r>
          <w:r>
            <w:rPr>
              <w:noProof/>
            </w:rPr>
            <w:fldChar w:fldCharType="begin"/>
          </w:r>
          <w:r>
            <w:rPr>
              <w:noProof/>
            </w:rPr>
            <w:instrText xml:space="preserve"> PAGEREF _Toc345857711 \h </w:instrText>
          </w:r>
          <w:r>
            <w:rPr>
              <w:noProof/>
            </w:rPr>
          </w:r>
          <w:r>
            <w:rPr>
              <w:noProof/>
            </w:rPr>
            <w:fldChar w:fldCharType="separate"/>
          </w:r>
          <w:r>
            <w:rPr>
              <w:noProof/>
            </w:rPr>
            <w:t>5</w:t>
          </w:r>
          <w:r>
            <w:rPr>
              <w:noProof/>
            </w:rPr>
            <w:fldChar w:fldCharType="end"/>
          </w:r>
        </w:p>
        <w:p w14:paraId="0E74F91A" w14:textId="77777777" w:rsidR="00432ED8" w:rsidRDefault="00432ED8">
          <w:pPr>
            <w:pStyle w:val="TM2"/>
            <w:tabs>
              <w:tab w:val="right" w:leader="dot" w:pos="9962"/>
            </w:tabs>
            <w:rPr>
              <w:rFonts w:eastAsiaTheme="minorEastAsia"/>
              <w:noProof/>
              <w:sz w:val="24"/>
              <w:szCs w:val="24"/>
              <w:lang w:val="fr-FR" w:eastAsia="ja-JP"/>
            </w:rPr>
          </w:pPr>
          <w:r w:rsidRPr="000B231F">
            <w:rPr>
              <w:rFonts w:cstheme="minorHAnsi"/>
              <w:noProof/>
            </w:rPr>
            <w:t>1. Rencontre préparatoire</w:t>
          </w:r>
          <w:r>
            <w:rPr>
              <w:noProof/>
            </w:rPr>
            <w:tab/>
          </w:r>
          <w:r>
            <w:rPr>
              <w:noProof/>
            </w:rPr>
            <w:fldChar w:fldCharType="begin"/>
          </w:r>
          <w:r>
            <w:rPr>
              <w:noProof/>
            </w:rPr>
            <w:instrText xml:space="preserve"> PAGEREF _Toc345857712 \h </w:instrText>
          </w:r>
          <w:r>
            <w:rPr>
              <w:noProof/>
            </w:rPr>
          </w:r>
          <w:r>
            <w:rPr>
              <w:noProof/>
            </w:rPr>
            <w:fldChar w:fldCharType="separate"/>
          </w:r>
          <w:r>
            <w:rPr>
              <w:noProof/>
            </w:rPr>
            <w:t>5</w:t>
          </w:r>
          <w:r>
            <w:rPr>
              <w:noProof/>
            </w:rPr>
            <w:fldChar w:fldCharType="end"/>
          </w:r>
        </w:p>
        <w:p w14:paraId="38852141" w14:textId="77777777" w:rsidR="00432ED8" w:rsidRDefault="00432ED8">
          <w:pPr>
            <w:pStyle w:val="TM2"/>
            <w:tabs>
              <w:tab w:val="right" w:leader="dot" w:pos="9962"/>
            </w:tabs>
            <w:rPr>
              <w:rFonts w:eastAsiaTheme="minorEastAsia"/>
              <w:noProof/>
              <w:sz w:val="24"/>
              <w:szCs w:val="24"/>
              <w:lang w:val="fr-FR" w:eastAsia="ja-JP"/>
            </w:rPr>
          </w:pPr>
          <w:r w:rsidRPr="000B231F">
            <w:rPr>
              <w:rFonts w:cstheme="minorHAnsi"/>
              <w:noProof/>
            </w:rPr>
            <w:t>2. Membres du jury</w:t>
          </w:r>
          <w:r>
            <w:rPr>
              <w:noProof/>
            </w:rPr>
            <w:tab/>
          </w:r>
          <w:r>
            <w:rPr>
              <w:noProof/>
            </w:rPr>
            <w:fldChar w:fldCharType="begin"/>
          </w:r>
          <w:r>
            <w:rPr>
              <w:noProof/>
            </w:rPr>
            <w:instrText xml:space="preserve"> PAGEREF _Toc345857713 \h </w:instrText>
          </w:r>
          <w:r>
            <w:rPr>
              <w:noProof/>
            </w:rPr>
          </w:r>
          <w:r>
            <w:rPr>
              <w:noProof/>
            </w:rPr>
            <w:fldChar w:fldCharType="separate"/>
          </w:r>
          <w:r>
            <w:rPr>
              <w:noProof/>
            </w:rPr>
            <w:t>6</w:t>
          </w:r>
          <w:r>
            <w:rPr>
              <w:noProof/>
            </w:rPr>
            <w:fldChar w:fldCharType="end"/>
          </w:r>
        </w:p>
        <w:p w14:paraId="6659870A" w14:textId="77777777" w:rsidR="00432ED8" w:rsidRDefault="00432ED8">
          <w:pPr>
            <w:pStyle w:val="TM1"/>
            <w:tabs>
              <w:tab w:val="right" w:leader="dot" w:pos="9962"/>
            </w:tabs>
            <w:rPr>
              <w:rFonts w:eastAsiaTheme="minorEastAsia"/>
              <w:noProof/>
              <w:sz w:val="24"/>
              <w:szCs w:val="24"/>
              <w:lang w:val="fr-FR" w:eastAsia="ja-JP"/>
            </w:rPr>
          </w:pPr>
          <w:r w:rsidRPr="000B231F">
            <w:rPr>
              <w:rFonts w:cstheme="minorHAnsi"/>
              <w:noProof/>
              <w:color w:val="1F497D" w:themeColor="text2"/>
            </w:rPr>
            <w:t>IV - Coordonnées</w:t>
          </w:r>
          <w:r>
            <w:rPr>
              <w:noProof/>
            </w:rPr>
            <w:tab/>
          </w:r>
          <w:r>
            <w:rPr>
              <w:noProof/>
            </w:rPr>
            <w:fldChar w:fldCharType="begin"/>
          </w:r>
          <w:r>
            <w:rPr>
              <w:noProof/>
            </w:rPr>
            <w:instrText xml:space="preserve"> PAGEREF _Toc345857714 \h </w:instrText>
          </w:r>
          <w:r>
            <w:rPr>
              <w:noProof/>
            </w:rPr>
          </w:r>
          <w:r>
            <w:rPr>
              <w:noProof/>
            </w:rPr>
            <w:fldChar w:fldCharType="separate"/>
          </w:r>
          <w:r>
            <w:rPr>
              <w:noProof/>
            </w:rPr>
            <w:t>6</w:t>
          </w:r>
          <w:r>
            <w:rPr>
              <w:noProof/>
            </w:rPr>
            <w:fldChar w:fldCharType="end"/>
          </w:r>
        </w:p>
        <w:p w14:paraId="5AC90719" w14:textId="77777777" w:rsidR="00CB488F" w:rsidRPr="009537AE" w:rsidRDefault="00D37D36" w:rsidP="00C54E97">
          <w:pPr>
            <w:jc w:val="both"/>
            <w:rPr>
              <w:rFonts w:cstheme="minorHAnsi"/>
              <w:lang w:val="fr-FR"/>
            </w:rPr>
          </w:pPr>
          <w:r w:rsidRPr="002C068C">
            <w:rPr>
              <w:rFonts w:cstheme="minorHAnsi"/>
              <w:lang w:val="fr-FR"/>
            </w:rPr>
            <w:fldChar w:fldCharType="end"/>
          </w:r>
        </w:p>
      </w:sdtContent>
    </w:sdt>
    <w:p w14:paraId="6D222A5D" w14:textId="77777777" w:rsidR="0060391A" w:rsidRPr="002C068C" w:rsidRDefault="006A578A" w:rsidP="00C54E97">
      <w:pPr>
        <w:spacing w:after="0" w:line="240" w:lineRule="auto"/>
        <w:ind w:right="-7"/>
        <w:jc w:val="both"/>
        <w:rPr>
          <w:rFonts w:eastAsia="Times New Roman" w:cstheme="minorHAnsi"/>
          <w:iCs/>
          <w:sz w:val="24"/>
          <w:szCs w:val="24"/>
          <w:lang w:eastAsia="fr-CA"/>
        </w:rPr>
      </w:pPr>
      <w:r w:rsidRPr="002C068C">
        <w:rPr>
          <w:rFonts w:eastAsia="Times New Roman" w:cstheme="minorHAnsi"/>
          <w:iCs/>
          <w:sz w:val="24"/>
          <w:szCs w:val="24"/>
          <w:lang w:eastAsia="fr-CA"/>
        </w:rPr>
        <w:t>Dans ce document l’emploi du masculin pour désigner des personnes n’a d’autres fins que celle d’alléger le texte.</w:t>
      </w:r>
    </w:p>
    <w:p w14:paraId="52C01B49" w14:textId="77777777" w:rsidR="00AC4BAE" w:rsidRDefault="00AC4BAE" w:rsidP="00C54E97">
      <w:pPr>
        <w:jc w:val="both"/>
        <w:rPr>
          <w:rFonts w:eastAsiaTheme="majorEastAsia" w:cstheme="minorHAnsi"/>
          <w:b/>
          <w:bCs/>
          <w:sz w:val="24"/>
          <w:szCs w:val="24"/>
          <w:lang w:val="fr-FR"/>
        </w:rPr>
      </w:pPr>
      <w:bookmarkStart w:id="0" w:name="_Toc376868793"/>
      <w:r>
        <w:rPr>
          <w:rFonts w:cstheme="minorHAnsi"/>
          <w:sz w:val="24"/>
          <w:szCs w:val="24"/>
          <w:lang w:val="fr-FR"/>
        </w:rPr>
        <w:br w:type="page"/>
      </w:r>
    </w:p>
    <w:p w14:paraId="2EE38FC5" w14:textId="77777777" w:rsidR="00D446C9" w:rsidRDefault="00D446C9" w:rsidP="00C54E97">
      <w:pPr>
        <w:pStyle w:val="Titre1"/>
        <w:spacing w:before="0" w:line="360" w:lineRule="auto"/>
        <w:jc w:val="both"/>
        <w:rPr>
          <w:rFonts w:asciiTheme="minorHAnsi" w:hAnsiTheme="minorHAnsi" w:cstheme="minorHAnsi"/>
          <w:color w:val="auto"/>
          <w:sz w:val="24"/>
          <w:szCs w:val="24"/>
          <w:lang w:val="fr-FR"/>
        </w:rPr>
      </w:pPr>
      <w:bookmarkStart w:id="1" w:name="_Toc376868809"/>
      <w:bookmarkStart w:id="2" w:name="_Toc376882214"/>
      <w:bookmarkStart w:id="3" w:name="_Toc345856501"/>
      <w:bookmarkStart w:id="4" w:name="_Toc345856810"/>
      <w:bookmarkStart w:id="5" w:name="_Toc345857704"/>
      <w:r w:rsidRPr="00D446C9">
        <w:rPr>
          <w:rFonts w:asciiTheme="minorHAnsi" w:hAnsiTheme="minorHAnsi" w:cstheme="minorHAnsi"/>
          <w:color w:val="auto"/>
          <w:sz w:val="24"/>
          <w:szCs w:val="24"/>
          <w:lang w:val="fr-FR"/>
        </w:rPr>
        <w:lastRenderedPageBreak/>
        <w:t xml:space="preserve">Merci d’avoir accepté d’être membre du jury pour le concours </w:t>
      </w:r>
      <w:r w:rsidRPr="00D446C9">
        <w:rPr>
          <w:rFonts w:asciiTheme="minorHAnsi" w:hAnsiTheme="minorHAnsi" w:cstheme="minorHAnsi"/>
          <w:i/>
          <w:iCs/>
          <w:color w:val="auto"/>
          <w:sz w:val="24"/>
          <w:szCs w:val="24"/>
          <w:lang w:val="fr-FR"/>
        </w:rPr>
        <w:t xml:space="preserve">Ma thèse en 180 secondes. </w:t>
      </w:r>
      <w:r w:rsidR="00D64418">
        <w:rPr>
          <w:rFonts w:asciiTheme="minorHAnsi" w:hAnsiTheme="minorHAnsi" w:cstheme="minorHAnsi"/>
          <w:i/>
          <w:iCs/>
          <w:color w:val="auto"/>
          <w:sz w:val="24"/>
          <w:szCs w:val="24"/>
          <w:lang w:val="fr-FR"/>
        </w:rPr>
        <w:br/>
      </w:r>
      <w:r w:rsidRPr="00D446C9">
        <w:rPr>
          <w:rFonts w:asciiTheme="minorHAnsi" w:hAnsiTheme="minorHAnsi" w:cstheme="minorHAnsi"/>
          <w:color w:val="auto"/>
          <w:sz w:val="24"/>
          <w:szCs w:val="24"/>
          <w:lang w:val="fr-FR"/>
        </w:rPr>
        <w:t>Ce document résume les points importants concernant l’évaluation des candidats.</w:t>
      </w:r>
      <w:bookmarkEnd w:id="0"/>
      <w:bookmarkEnd w:id="1"/>
      <w:bookmarkEnd w:id="2"/>
      <w:bookmarkEnd w:id="3"/>
      <w:bookmarkEnd w:id="4"/>
      <w:bookmarkEnd w:id="5"/>
    </w:p>
    <w:p w14:paraId="172F1B10" w14:textId="77777777" w:rsidR="00656797" w:rsidRPr="007458A4" w:rsidRDefault="00656797" w:rsidP="00C54E97">
      <w:pPr>
        <w:jc w:val="both"/>
        <w:rPr>
          <w:lang w:val="fr-FR"/>
        </w:rPr>
      </w:pPr>
    </w:p>
    <w:p w14:paraId="432FF01A" w14:textId="77777777" w:rsidR="0060391A" w:rsidRPr="002C068C" w:rsidRDefault="0060391A" w:rsidP="00C54E97">
      <w:pPr>
        <w:pStyle w:val="Titre1"/>
        <w:spacing w:before="0" w:line="360" w:lineRule="auto"/>
        <w:jc w:val="both"/>
        <w:rPr>
          <w:rFonts w:asciiTheme="minorHAnsi" w:hAnsiTheme="minorHAnsi" w:cstheme="minorHAnsi"/>
          <w:color w:val="1F497D" w:themeColor="text2"/>
        </w:rPr>
      </w:pPr>
      <w:bookmarkStart w:id="6" w:name="_Toc345857705"/>
      <w:r w:rsidRPr="002C068C">
        <w:rPr>
          <w:rFonts w:asciiTheme="minorHAnsi" w:hAnsiTheme="minorHAnsi" w:cstheme="minorHAnsi"/>
          <w:color w:val="1F497D" w:themeColor="text2"/>
        </w:rPr>
        <w:t>I - Présentation générale</w:t>
      </w:r>
      <w:bookmarkEnd w:id="6"/>
    </w:p>
    <w:p w14:paraId="211B0085" w14:textId="77777777" w:rsidR="0060391A" w:rsidRPr="002C068C" w:rsidRDefault="0060391A" w:rsidP="00C54E97">
      <w:pPr>
        <w:pStyle w:val="Titre2"/>
        <w:spacing w:before="0" w:line="360" w:lineRule="auto"/>
        <w:jc w:val="both"/>
        <w:rPr>
          <w:rFonts w:asciiTheme="minorHAnsi" w:hAnsiTheme="minorHAnsi" w:cstheme="minorHAnsi"/>
        </w:rPr>
      </w:pPr>
      <w:bookmarkStart w:id="7" w:name="_Toc345857706"/>
      <w:r w:rsidRPr="002C068C">
        <w:rPr>
          <w:rFonts w:asciiTheme="minorHAnsi" w:hAnsiTheme="minorHAnsi" w:cstheme="minorHAnsi"/>
        </w:rPr>
        <w:t>1. Qu’est-ce que c’est?</w:t>
      </w:r>
      <w:bookmarkEnd w:id="7"/>
    </w:p>
    <w:p w14:paraId="23EFB773" w14:textId="77777777" w:rsidR="00ED04EA" w:rsidRPr="002C068C" w:rsidRDefault="00ED04EA" w:rsidP="00C54E97">
      <w:pPr>
        <w:spacing w:after="0" w:line="360" w:lineRule="auto"/>
        <w:jc w:val="both"/>
        <w:rPr>
          <w:rFonts w:eastAsia="Times New Roman" w:cstheme="minorHAnsi"/>
          <w:lang w:val="fr-FR" w:eastAsia="en-CA"/>
        </w:rPr>
      </w:pPr>
      <w:r w:rsidRPr="002C068C">
        <w:rPr>
          <w:rFonts w:eastAsia="Times New Roman" w:cstheme="minorHAnsi"/>
          <w:lang w:val="fr-FR" w:eastAsia="en-CA"/>
        </w:rPr>
        <w:t xml:space="preserve">Le concours </w:t>
      </w:r>
      <w:r w:rsidRPr="002C068C">
        <w:rPr>
          <w:rFonts w:eastAsia="Times New Roman" w:cstheme="minorHAnsi"/>
          <w:i/>
          <w:lang w:val="fr-FR" w:eastAsia="en-CA"/>
        </w:rPr>
        <w:t>Ma thèse en 180 secondes</w:t>
      </w:r>
      <w:r w:rsidRPr="002C068C">
        <w:rPr>
          <w:rFonts w:eastAsia="Times New Roman" w:cstheme="minorHAnsi"/>
          <w:lang w:val="fr-FR" w:eastAsia="en-CA"/>
        </w:rPr>
        <w:t xml:space="preserve"> est inspiré du concours </w:t>
      </w:r>
      <w:r w:rsidRPr="002C068C">
        <w:rPr>
          <w:rFonts w:eastAsia="Times New Roman" w:cstheme="minorHAnsi"/>
          <w:i/>
          <w:lang w:val="fr-FR" w:eastAsia="en-CA"/>
        </w:rPr>
        <w:t>Three minute thesis</w:t>
      </w:r>
      <w:r w:rsidRPr="002C068C">
        <w:rPr>
          <w:rFonts w:eastAsia="Times New Roman" w:cstheme="minorHAnsi"/>
          <w:lang w:val="fr-FR" w:eastAsia="en-CA"/>
        </w:rPr>
        <w:t xml:space="preserve"> (3MT</w:t>
      </w:r>
      <w:r w:rsidRPr="002C068C">
        <w:rPr>
          <w:rFonts w:eastAsia="Times New Roman" w:cstheme="minorHAnsi"/>
          <w:vertAlign w:val="superscript"/>
          <w:lang w:val="fr-FR" w:eastAsia="en-CA"/>
        </w:rPr>
        <w:t>MC</w:t>
      </w:r>
      <w:r w:rsidRPr="002C068C">
        <w:rPr>
          <w:rFonts w:eastAsia="Times New Roman" w:cstheme="minorHAnsi"/>
          <w:lang w:val="fr-FR" w:eastAsia="en-CA"/>
        </w:rPr>
        <w:t xml:space="preserve">) qui a eu lieu pour la première fois en 2008 à l’Université du Queensland, en Australie. </w:t>
      </w:r>
    </w:p>
    <w:p w14:paraId="3E5D750B" w14:textId="77777777" w:rsidR="00ED04EA" w:rsidRPr="00F82696" w:rsidRDefault="00ED04EA" w:rsidP="00C54E97">
      <w:pPr>
        <w:spacing w:after="0" w:line="360" w:lineRule="auto"/>
        <w:jc w:val="both"/>
        <w:rPr>
          <w:rFonts w:cstheme="minorHAnsi"/>
          <w:lang w:val="fr-FR"/>
        </w:rPr>
      </w:pPr>
      <w:r w:rsidRPr="00F82696">
        <w:rPr>
          <w:rFonts w:cstheme="minorHAnsi"/>
          <w:lang w:val="fr-FR"/>
        </w:rPr>
        <w:t>Le concours québécois est le premier du genre en langue française et existe depuis 2012.</w:t>
      </w:r>
    </w:p>
    <w:p w14:paraId="225FFEAA" w14:textId="6A55C173" w:rsidR="007458A4" w:rsidRPr="00F82696" w:rsidRDefault="00E24B5E" w:rsidP="00C54E97">
      <w:pPr>
        <w:spacing w:after="0" w:line="360" w:lineRule="auto"/>
        <w:jc w:val="both"/>
        <w:rPr>
          <w:rFonts w:eastAsia="Times New Roman" w:cstheme="minorHAnsi"/>
          <w:lang w:val="fr-FR" w:eastAsia="en-CA"/>
        </w:rPr>
      </w:pPr>
      <w:r>
        <w:rPr>
          <w:rFonts w:eastAsia="Times New Roman" w:cstheme="minorHAnsi"/>
          <w:bCs/>
          <w:lang w:eastAsia="en-CA"/>
        </w:rPr>
        <w:t xml:space="preserve">Porté en France pour la </w:t>
      </w:r>
      <w:r w:rsidR="007B580D">
        <w:rPr>
          <w:rFonts w:eastAsia="Times New Roman" w:cstheme="minorHAnsi"/>
          <w:bCs/>
          <w:lang w:eastAsia="en-CA"/>
        </w:rPr>
        <w:t>quatrième</w:t>
      </w:r>
      <w:r>
        <w:rPr>
          <w:rFonts w:eastAsia="Times New Roman" w:cstheme="minorHAnsi"/>
          <w:bCs/>
          <w:lang w:eastAsia="en-CA"/>
        </w:rPr>
        <w:t xml:space="preserve"> année consécutive par la CPU et le CNRS, </w:t>
      </w:r>
      <w:r>
        <w:rPr>
          <w:rFonts w:eastAsia="Times New Roman" w:cstheme="minorHAnsi"/>
          <w:bCs/>
          <w:lang w:val="fr-FR" w:eastAsia="en-CA"/>
        </w:rPr>
        <w:t>l</w:t>
      </w:r>
      <w:r w:rsidR="007458A4" w:rsidRPr="002C068C">
        <w:rPr>
          <w:rFonts w:eastAsia="Times New Roman" w:cstheme="minorHAnsi"/>
          <w:bCs/>
          <w:lang w:val="fr-FR" w:eastAsia="en-CA"/>
        </w:rPr>
        <w:t xml:space="preserve">e concours </w:t>
      </w:r>
      <w:r w:rsidR="007458A4" w:rsidRPr="002C068C">
        <w:rPr>
          <w:rFonts w:eastAsia="Times New Roman" w:cstheme="minorHAnsi"/>
          <w:b/>
          <w:i/>
          <w:lang w:val="fr-FR" w:eastAsia="en-CA"/>
        </w:rPr>
        <w:t>Ma thèse en 180 secondes</w:t>
      </w:r>
      <w:r w:rsidR="007458A4" w:rsidRPr="002C068C">
        <w:rPr>
          <w:rFonts w:eastAsia="Times New Roman" w:cstheme="minorHAnsi"/>
          <w:lang w:val="fr-FR" w:eastAsia="en-CA"/>
        </w:rPr>
        <w:t xml:space="preserve"> permet à des</w:t>
      </w:r>
      <w:r w:rsidR="007458A4" w:rsidRPr="002C068C">
        <w:rPr>
          <w:rFonts w:eastAsia="Times New Roman" w:cstheme="minorHAnsi"/>
          <w:b/>
          <w:lang w:val="fr-FR" w:eastAsia="en-CA"/>
        </w:rPr>
        <w:t xml:space="preserve"> doctorants</w:t>
      </w:r>
      <w:r w:rsidR="007458A4" w:rsidRPr="002C068C">
        <w:rPr>
          <w:rFonts w:eastAsia="Times New Roman" w:cstheme="minorHAnsi"/>
          <w:lang w:val="fr-FR" w:eastAsia="en-CA"/>
        </w:rPr>
        <w:t xml:space="preserve"> </w:t>
      </w:r>
      <w:r>
        <w:rPr>
          <w:rFonts w:eastAsia="Times New Roman" w:cstheme="minorHAnsi"/>
          <w:lang w:val="fr-FR" w:eastAsia="en-CA"/>
        </w:rPr>
        <w:t xml:space="preserve">en cours de thèse ou docteur de l’année universitaire précédente </w:t>
      </w:r>
      <w:r w:rsidR="007458A4" w:rsidRPr="002C068C">
        <w:rPr>
          <w:rFonts w:eastAsia="Times New Roman" w:cstheme="minorHAnsi"/>
          <w:lang w:val="fr-FR" w:eastAsia="en-CA"/>
        </w:rPr>
        <w:t xml:space="preserve">de présenter leur sujet de recherche en termes simples à un auditoire profane et diversifié. Chaque participant doit faire, en </w:t>
      </w:r>
      <w:r w:rsidR="007458A4" w:rsidRPr="002C068C">
        <w:rPr>
          <w:rFonts w:eastAsia="Times New Roman" w:cstheme="minorHAnsi"/>
          <w:b/>
          <w:lang w:val="fr-FR" w:eastAsia="en-CA"/>
        </w:rPr>
        <w:t>trois minutes,</w:t>
      </w:r>
      <w:r w:rsidR="007458A4" w:rsidRPr="002C068C">
        <w:rPr>
          <w:rFonts w:eastAsia="Times New Roman" w:cstheme="minorHAnsi"/>
          <w:lang w:val="fr-FR" w:eastAsia="en-CA"/>
        </w:rPr>
        <w:t xml:space="preserve"> un exposé </w:t>
      </w:r>
      <w:r w:rsidR="007458A4" w:rsidRPr="00F82696">
        <w:rPr>
          <w:rFonts w:eastAsia="Times New Roman" w:cstheme="minorHAnsi"/>
          <w:lang w:val="fr-FR" w:eastAsia="en-CA"/>
        </w:rPr>
        <w:t xml:space="preserve">clair et </w:t>
      </w:r>
      <w:r w:rsidR="008331E3">
        <w:rPr>
          <w:rFonts w:eastAsia="Times New Roman" w:cstheme="minorHAnsi"/>
          <w:lang w:val="fr-FR" w:eastAsia="en-CA"/>
        </w:rPr>
        <w:t>surtout</w:t>
      </w:r>
      <w:r w:rsidR="008331E3" w:rsidRPr="00F82696">
        <w:rPr>
          <w:rFonts w:eastAsia="Times New Roman" w:cstheme="minorHAnsi"/>
          <w:lang w:val="fr-FR" w:eastAsia="en-CA"/>
        </w:rPr>
        <w:t xml:space="preserve"> </w:t>
      </w:r>
      <w:r w:rsidR="007458A4" w:rsidRPr="00F82696">
        <w:rPr>
          <w:rFonts w:eastAsia="Times New Roman" w:cstheme="minorHAnsi"/>
          <w:lang w:val="fr-FR" w:eastAsia="en-CA"/>
        </w:rPr>
        <w:t>convaincant</w:t>
      </w:r>
      <w:r w:rsidR="008331E3">
        <w:rPr>
          <w:rFonts w:eastAsia="Times New Roman" w:cstheme="minorHAnsi"/>
          <w:lang w:val="fr-FR" w:eastAsia="en-CA"/>
        </w:rPr>
        <w:t xml:space="preserve"> autour de</w:t>
      </w:r>
      <w:r w:rsidR="007458A4" w:rsidRPr="00F82696">
        <w:rPr>
          <w:rFonts w:eastAsia="Times New Roman" w:cstheme="minorHAnsi"/>
          <w:lang w:val="fr-FR" w:eastAsia="en-CA"/>
        </w:rPr>
        <w:t xml:space="preserve"> son projet de recherche. </w:t>
      </w:r>
    </w:p>
    <w:p w14:paraId="57B9872A" w14:textId="77777777" w:rsidR="007458A4" w:rsidRPr="00F82696" w:rsidRDefault="007458A4" w:rsidP="00C54E97">
      <w:pPr>
        <w:spacing w:after="0" w:line="360" w:lineRule="auto"/>
        <w:jc w:val="both"/>
        <w:rPr>
          <w:rFonts w:eastAsia="Times New Roman" w:cstheme="minorHAnsi"/>
          <w:b/>
          <w:bCs/>
          <w:lang w:val="fr-FR" w:eastAsia="en-CA"/>
        </w:rPr>
      </w:pPr>
    </w:p>
    <w:p w14:paraId="03833412" w14:textId="76345A96" w:rsidR="007458A4" w:rsidRPr="00F82696" w:rsidRDefault="00D64418" w:rsidP="00C54E97">
      <w:pPr>
        <w:spacing w:after="0" w:line="360" w:lineRule="auto"/>
        <w:jc w:val="both"/>
        <w:rPr>
          <w:rFonts w:eastAsia="Times New Roman" w:cstheme="minorHAnsi"/>
          <w:lang w:val="fr-FR" w:eastAsia="en-CA"/>
        </w:rPr>
      </w:pPr>
      <w:r>
        <w:rPr>
          <w:rFonts w:eastAsia="Times New Roman" w:cstheme="minorHAnsi"/>
          <w:b/>
          <w:bCs/>
          <w:lang w:val="fr-FR" w:eastAsia="en-CA"/>
        </w:rPr>
        <w:t>Chaque année, u</w:t>
      </w:r>
      <w:r w:rsidR="007458A4" w:rsidRPr="00F82696">
        <w:rPr>
          <w:rFonts w:eastAsia="Times New Roman" w:cstheme="minorHAnsi"/>
          <w:b/>
          <w:bCs/>
          <w:lang w:val="fr-FR" w:eastAsia="en-CA"/>
        </w:rPr>
        <w:t>n appel est lancé à l’ensemble des regroupements</w:t>
      </w:r>
      <w:r w:rsidR="00FC1AC7" w:rsidRPr="00F82696">
        <w:rPr>
          <w:rFonts w:eastAsia="Times New Roman" w:cstheme="minorHAnsi"/>
          <w:b/>
          <w:bCs/>
          <w:lang w:val="fr-FR" w:eastAsia="en-CA"/>
        </w:rPr>
        <w:t xml:space="preserve"> universitaires</w:t>
      </w:r>
      <w:r w:rsidR="007458A4" w:rsidRPr="00F82696">
        <w:rPr>
          <w:rFonts w:eastAsia="Times New Roman" w:cstheme="minorHAnsi"/>
          <w:b/>
          <w:bCs/>
          <w:lang w:val="fr-FR" w:eastAsia="en-CA"/>
        </w:rPr>
        <w:t xml:space="preserve"> de France</w:t>
      </w:r>
      <w:r w:rsidR="008331E3">
        <w:rPr>
          <w:rFonts w:eastAsia="Times New Roman" w:cstheme="minorHAnsi"/>
          <w:b/>
          <w:bCs/>
          <w:lang w:val="fr-FR" w:eastAsia="en-CA"/>
        </w:rPr>
        <w:t xml:space="preserve"> pour participer au concours qui se décompose en quatre temps :</w:t>
      </w:r>
    </w:p>
    <w:p w14:paraId="5B7159E6" w14:textId="77777777" w:rsidR="007458A4" w:rsidRPr="00F82696" w:rsidRDefault="007458A4" w:rsidP="00C54E97">
      <w:pPr>
        <w:spacing w:after="0" w:line="360" w:lineRule="auto"/>
        <w:jc w:val="both"/>
        <w:rPr>
          <w:rFonts w:eastAsia="Times New Roman" w:cstheme="minorHAnsi"/>
          <w:lang w:val="fr-FR" w:eastAsia="en-CA"/>
        </w:rPr>
      </w:pPr>
    </w:p>
    <w:p w14:paraId="0DB538AB" w14:textId="122CF3E7" w:rsidR="009209D8" w:rsidRPr="00BB3AD1" w:rsidRDefault="009209D8" w:rsidP="00C54E97">
      <w:pPr>
        <w:numPr>
          <w:ilvl w:val="0"/>
          <w:numId w:val="37"/>
        </w:numPr>
        <w:spacing w:after="0" w:line="360" w:lineRule="auto"/>
        <w:contextualSpacing/>
        <w:jc w:val="both"/>
        <w:rPr>
          <w:rFonts w:eastAsia="Times New Roman" w:cstheme="minorHAnsi"/>
          <w:lang w:val="fr-FR" w:eastAsia="en-CA"/>
        </w:rPr>
      </w:pPr>
      <w:bookmarkStart w:id="8" w:name="_Toc377135853"/>
      <w:r w:rsidRPr="00BB3AD1">
        <w:rPr>
          <w:rFonts w:eastAsia="Times New Roman" w:cstheme="minorHAnsi"/>
          <w:lang w:val="fr-FR" w:eastAsia="en-CA"/>
        </w:rPr>
        <w:t xml:space="preserve">Une </w:t>
      </w:r>
      <w:r w:rsidR="00042631">
        <w:rPr>
          <w:rFonts w:eastAsia="Times New Roman" w:cstheme="minorHAnsi"/>
          <w:b/>
          <w:lang w:val="fr-FR" w:eastAsia="en-CA"/>
        </w:rPr>
        <w:t>finale régionale</w:t>
      </w:r>
      <w:r w:rsidRPr="00BB3AD1">
        <w:rPr>
          <w:rFonts w:eastAsia="Times New Roman" w:cstheme="minorHAnsi"/>
          <w:lang w:val="fr-FR" w:eastAsia="en-CA"/>
        </w:rPr>
        <w:t xml:space="preserve"> (au sein des regroupements universitaires) permettra de désigner un lauréat par regroupement</w:t>
      </w:r>
      <w:r w:rsidR="008331E3">
        <w:rPr>
          <w:rFonts w:eastAsia="Times New Roman" w:cstheme="minorHAnsi"/>
          <w:lang w:val="fr-FR" w:eastAsia="en-CA"/>
        </w:rPr>
        <w:t xml:space="preserve"> universitaire pour</w:t>
      </w:r>
      <w:r w:rsidRPr="00BB3AD1">
        <w:rPr>
          <w:rFonts w:eastAsia="Times New Roman" w:cstheme="minorHAnsi"/>
          <w:lang w:val="fr-FR" w:eastAsia="en-CA"/>
        </w:rPr>
        <w:t xml:space="preserve"> la demi-finale du concours. </w:t>
      </w:r>
    </w:p>
    <w:p w14:paraId="7C4BB230" w14:textId="0C1CD49E" w:rsidR="009209D8" w:rsidRPr="00BB3AD1" w:rsidRDefault="009209D8" w:rsidP="00C54E97">
      <w:pPr>
        <w:numPr>
          <w:ilvl w:val="0"/>
          <w:numId w:val="37"/>
        </w:numPr>
        <w:spacing w:after="0" w:line="360" w:lineRule="auto"/>
        <w:contextualSpacing/>
        <w:jc w:val="both"/>
        <w:rPr>
          <w:rFonts w:eastAsia="Times New Roman" w:cstheme="minorHAnsi"/>
          <w:lang w:val="fr-FR" w:eastAsia="en-CA"/>
        </w:rPr>
      </w:pPr>
      <w:r w:rsidRPr="00BB3AD1">
        <w:rPr>
          <w:rFonts w:eastAsia="Times New Roman" w:cstheme="minorHAnsi"/>
          <w:lang w:val="fr-FR" w:eastAsia="en-CA"/>
        </w:rPr>
        <w:t xml:space="preserve">Une </w:t>
      </w:r>
      <w:r w:rsidRPr="00BB3AD1">
        <w:rPr>
          <w:rFonts w:eastAsia="Times New Roman" w:cstheme="minorHAnsi"/>
          <w:b/>
          <w:lang w:val="fr-FR" w:eastAsia="en-CA"/>
        </w:rPr>
        <w:t>demi-finale</w:t>
      </w:r>
      <w:r w:rsidRPr="00BB3AD1">
        <w:rPr>
          <w:rFonts w:eastAsia="Times New Roman" w:cstheme="minorHAnsi"/>
          <w:lang w:val="fr-FR" w:eastAsia="en-CA"/>
        </w:rPr>
        <w:t xml:space="preserve"> </w:t>
      </w:r>
      <w:r w:rsidR="008331E3">
        <w:rPr>
          <w:rFonts w:eastAsia="Times New Roman" w:cstheme="minorHAnsi"/>
          <w:lang w:val="fr-FR" w:eastAsia="en-CA"/>
        </w:rPr>
        <w:t xml:space="preserve">nationale </w:t>
      </w:r>
      <w:r w:rsidRPr="00BB3AD1">
        <w:rPr>
          <w:rFonts w:eastAsia="Times New Roman" w:cstheme="minorHAnsi"/>
          <w:lang w:val="fr-FR" w:eastAsia="en-CA"/>
        </w:rPr>
        <w:t>sera organisée pour sél</w:t>
      </w:r>
      <w:r w:rsidR="00590242">
        <w:rPr>
          <w:rFonts w:eastAsia="Times New Roman" w:cstheme="minorHAnsi"/>
          <w:lang w:val="fr-FR" w:eastAsia="en-CA"/>
        </w:rPr>
        <w:t>ectionner les 16</w:t>
      </w:r>
      <w:r w:rsidRPr="00BB3AD1">
        <w:rPr>
          <w:rFonts w:eastAsia="Times New Roman" w:cstheme="minorHAnsi"/>
          <w:lang w:val="fr-FR" w:eastAsia="en-CA"/>
        </w:rPr>
        <w:t xml:space="preserve"> candidats qui participeront à la finale nationale. </w:t>
      </w:r>
    </w:p>
    <w:p w14:paraId="7EFFD2DF" w14:textId="6195983E" w:rsidR="00ED04EA" w:rsidRPr="00ED04EA" w:rsidRDefault="009209D8" w:rsidP="00C54E97">
      <w:pPr>
        <w:numPr>
          <w:ilvl w:val="0"/>
          <w:numId w:val="37"/>
        </w:numPr>
        <w:spacing w:after="0" w:line="360" w:lineRule="auto"/>
        <w:contextualSpacing/>
        <w:jc w:val="both"/>
        <w:rPr>
          <w:rFonts w:eastAsia="Times New Roman" w:cstheme="minorHAnsi"/>
          <w:lang w:val="fr-FR" w:eastAsia="en-CA"/>
        </w:rPr>
      </w:pPr>
      <w:r w:rsidRPr="00BB3AD1">
        <w:rPr>
          <w:rFonts w:eastAsia="Times New Roman" w:cstheme="minorHAnsi"/>
          <w:lang w:val="fr-FR" w:eastAsia="en-CA"/>
        </w:rPr>
        <w:t xml:space="preserve">La </w:t>
      </w:r>
      <w:r w:rsidRPr="00BB3AD1">
        <w:rPr>
          <w:rFonts w:eastAsia="Times New Roman" w:cstheme="minorHAnsi"/>
          <w:b/>
          <w:lang w:val="fr-FR" w:eastAsia="en-CA"/>
        </w:rPr>
        <w:t>finale nationale</w:t>
      </w:r>
      <w:r w:rsidRPr="00BB3AD1">
        <w:rPr>
          <w:rFonts w:eastAsia="Times New Roman" w:cstheme="minorHAnsi"/>
          <w:lang w:val="fr-FR" w:eastAsia="en-CA"/>
        </w:rPr>
        <w:t xml:space="preserve"> déterminera les trois doctorants représentant du pays pour la dernière étape.</w:t>
      </w:r>
      <w:r w:rsidR="00ED04EA">
        <w:rPr>
          <w:rFonts w:eastAsia="Times New Roman" w:cstheme="minorHAnsi"/>
          <w:lang w:val="fr-FR" w:eastAsia="en-CA"/>
        </w:rPr>
        <w:t xml:space="preserve"> </w:t>
      </w:r>
    </w:p>
    <w:p w14:paraId="4DB3AADD" w14:textId="3387B7D8" w:rsidR="00656797" w:rsidRPr="00656797" w:rsidRDefault="009209D8" w:rsidP="00656797">
      <w:pPr>
        <w:numPr>
          <w:ilvl w:val="0"/>
          <w:numId w:val="37"/>
        </w:numPr>
        <w:spacing w:after="0" w:line="360" w:lineRule="auto"/>
        <w:contextualSpacing/>
        <w:jc w:val="both"/>
        <w:rPr>
          <w:rFonts w:eastAsia="Times New Roman" w:cstheme="minorHAnsi"/>
          <w:lang w:val="fr-FR" w:eastAsia="en-CA"/>
        </w:rPr>
      </w:pPr>
      <w:r w:rsidRPr="00BB3AD1">
        <w:rPr>
          <w:rFonts w:eastAsia="Times New Roman" w:cstheme="minorHAnsi"/>
          <w:lang w:val="fr-FR" w:eastAsia="en-CA"/>
        </w:rPr>
        <w:t xml:space="preserve">La </w:t>
      </w:r>
      <w:r w:rsidRPr="00BB3AD1">
        <w:rPr>
          <w:rFonts w:eastAsia="Times New Roman" w:cstheme="minorHAnsi"/>
          <w:b/>
          <w:lang w:val="fr-FR" w:eastAsia="en-CA"/>
        </w:rPr>
        <w:t>finale internationale,</w:t>
      </w:r>
      <w:r w:rsidR="002114E4">
        <w:rPr>
          <w:rFonts w:eastAsia="Times New Roman" w:cstheme="minorHAnsi"/>
          <w:b/>
          <w:lang w:val="fr-FR" w:eastAsia="en-CA"/>
        </w:rPr>
        <w:t xml:space="preserve"> </w:t>
      </w:r>
      <w:r w:rsidR="002114E4" w:rsidRPr="002114E4">
        <w:rPr>
          <w:rFonts w:eastAsia="Times New Roman" w:cstheme="minorHAnsi"/>
          <w:b/>
          <w:lang w:val="fr-FR" w:eastAsia="en-CA"/>
        </w:rPr>
        <w:t>organisée à l’automne 2017 par la Belgique,</w:t>
      </w:r>
      <w:r w:rsidR="002114E4" w:rsidRPr="00590242">
        <w:rPr>
          <w:rFonts w:eastAsia="Times New Roman" w:cstheme="minorHAnsi"/>
          <w:lang w:val="fr-FR" w:eastAsia="en-CA"/>
        </w:rPr>
        <w:t xml:space="preserve"> regroupera les lauréats des différents pays participants au concours (3 lauréats</w:t>
      </w:r>
      <w:r w:rsidR="00C00544">
        <w:rPr>
          <w:rFonts w:eastAsia="Times New Roman" w:cstheme="minorHAnsi"/>
          <w:lang w:val="fr-FR" w:eastAsia="en-CA"/>
        </w:rPr>
        <w:t xml:space="preserve"> maximum</w:t>
      </w:r>
      <w:r w:rsidR="002114E4" w:rsidRPr="00590242">
        <w:rPr>
          <w:rFonts w:eastAsia="Times New Roman" w:cstheme="minorHAnsi"/>
          <w:lang w:val="fr-FR" w:eastAsia="en-CA"/>
        </w:rPr>
        <w:t>/pays auxquels s’ajoutent les lauréats des pays encadrés par l’AUF).</w:t>
      </w:r>
      <w:r w:rsidR="002114E4" w:rsidRPr="002114E4">
        <w:rPr>
          <w:rFonts w:eastAsia="Times New Roman" w:cstheme="minorHAnsi"/>
          <w:b/>
          <w:lang w:val="fr-FR" w:eastAsia="en-CA"/>
        </w:rPr>
        <w:t xml:space="preserve"> </w:t>
      </w:r>
      <w:r w:rsidRPr="00BB3AD1">
        <w:rPr>
          <w:rFonts w:eastAsia="Times New Roman" w:cstheme="minorHAnsi"/>
          <w:lang w:val="fr-FR" w:eastAsia="en-CA"/>
        </w:rPr>
        <w:t xml:space="preserve"> </w:t>
      </w:r>
      <w:bookmarkStart w:id="9" w:name="_Toc376881996"/>
      <w:bookmarkStart w:id="10" w:name="_Toc372213207"/>
      <w:bookmarkEnd w:id="8"/>
    </w:p>
    <w:p w14:paraId="62D6F8A6" w14:textId="77777777" w:rsidR="00690E45" w:rsidRDefault="00690E45" w:rsidP="00C54E97">
      <w:pPr>
        <w:spacing w:after="0" w:line="360" w:lineRule="auto"/>
        <w:jc w:val="both"/>
        <w:rPr>
          <w:rFonts w:cstheme="minorHAnsi"/>
        </w:rPr>
      </w:pPr>
    </w:p>
    <w:p w14:paraId="24B1C57F" w14:textId="77777777" w:rsidR="00B54DDF" w:rsidRPr="00F82696" w:rsidRDefault="00B54DDF" w:rsidP="00C54E97">
      <w:pPr>
        <w:spacing w:after="0" w:line="360" w:lineRule="auto"/>
        <w:jc w:val="both"/>
        <w:rPr>
          <w:rFonts w:cstheme="minorHAnsi"/>
        </w:rPr>
      </w:pPr>
    </w:p>
    <w:p w14:paraId="6C0DDE21" w14:textId="1AE9AA76" w:rsidR="00EF0A90" w:rsidRPr="00FC4500" w:rsidRDefault="00ED04EA" w:rsidP="00C54E97">
      <w:pPr>
        <w:pStyle w:val="Titre2"/>
        <w:spacing w:before="0" w:line="360" w:lineRule="auto"/>
        <w:jc w:val="both"/>
        <w:rPr>
          <w:rFonts w:asciiTheme="minorHAnsi" w:hAnsiTheme="minorHAnsi" w:cstheme="minorHAnsi"/>
        </w:rPr>
      </w:pPr>
      <w:bookmarkStart w:id="11" w:name="_Toc345857707"/>
      <w:r>
        <w:rPr>
          <w:rFonts w:asciiTheme="minorHAnsi" w:hAnsiTheme="minorHAnsi" w:cstheme="minorHAnsi"/>
        </w:rPr>
        <w:t>2</w:t>
      </w:r>
      <w:r w:rsidR="00EF0A90" w:rsidRPr="00FC4500">
        <w:rPr>
          <w:rFonts w:asciiTheme="minorHAnsi" w:hAnsiTheme="minorHAnsi" w:cstheme="minorHAnsi"/>
        </w:rPr>
        <w:t xml:space="preserve">. </w:t>
      </w:r>
      <w:r w:rsidR="00AF2D5E">
        <w:rPr>
          <w:rFonts w:asciiTheme="minorHAnsi" w:hAnsiTheme="minorHAnsi" w:cstheme="minorHAnsi"/>
        </w:rPr>
        <w:t>Les prix</w:t>
      </w:r>
      <w:bookmarkEnd w:id="11"/>
      <w:r w:rsidR="00AF2D5E">
        <w:rPr>
          <w:rFonts w:asciiTheme="minorHAnsi" w:hAnsiTheme="minorHAnsi" w:cstheme="minorHAnsi"/>
        </w:rPr>
        <w:t xml:space="preserve"> </w:t>
      </w:r>
      <w:bookmarkEnd w:id="9"/>
    </w:p>
    <w:p w14:paraId="6B0F926B" w14:textId="754F3263" w:rsidR="00AF2D5E" w:rsidRDefault="00AF2D5E" w:rsidP="00C54E97">
      <w:pPr>
        <w:autoSpaceDE w:val="0"/>
        <w:autoSpaceDN w:val="0"/>
        <w:adjustRightInd w:val="0"/>
        <w:spacing w:after="0" w:line="360" w:lineRule="auto"/>
        <w:jc w:val="both"/>
        <w:rPr>
          <w:rFonts w:ascii="Calibri" w:hAnsi="Calibri" w:cs="Calibri"/>
          <w:color w:val="000000"/>
          <w:lang w:val="fr-FR"/>
        </w:rPr>
      </w:pPr>
      <w:r>
        <w:rPr>
          <w:rFonts w:ascii="Calibri" w:hAnsi="Calibri" w:cs="Calibri"/>
          <w:color w:val="000000"/>
          <w:lang w:val="fr-FR"/>
        </w:rPr>
        <w:t>L</w:t>
      </w:r>
      <w:r w:rsidR="00991846" w:rsidRPr="00991846">
        <w:rPr>
          <w:rFonts w:ascii="Calibri" w:hAnsi="Calibri" w:cs="Calibri"/>
          <w:color w:val="000000"/>
          <w:lang w:val="fr-FR"/>
        </w:rPr>
        <w:t>ors de</w:t>
      </w:r>
      <w:r>
        <w:rPr>
          <w:rFonts w:ascii="Calibri" w:hAnsi="Calibri" w:cs="Calibri"/>
          <w:color w:val="000000"/>
          <w:lang w:val="fr-FR"/>
        </w:rPr>
        <w:t>s</w:t>
      </w:r>
      <w:r w:rsidR="00ED04EA">
        <w:rPr>
          <w:rFonts w:ascii="Calibri" w:hAnsi="Calibri" w:cs="Calibri"/>
          <w:color w:val="000000"/>
          <w:lang w:val="fr-FR"/>
        </w:rPr>
        <w:t xml:space="preserve"> </w:t>
      </w:r>
      <w:r>
        <w:rPr>
          <w:rFonts w:ascii="Calibri" w:hAnsi="Calibri" w:cs="Calibri"/>
          <w:color w:val="000000"/>
          <w:lang w:val="fr-FR"/>
        </w:rPr>
        <w:t>trois grandes phases de sélection  (</w:t>
      </w:r>
      <w:r w:rsidR="00042631">
        <w:rPr>
          <w:rFonts w:ascii="Calibri" w:hAnsi="Calibri" w:cs="Calibri"/>
          <w:color w:val="000000"/>
          <w:lang w:val="fr-FR"/>
        </w:rPr>
        <w:t>finale régionale</w:t>
      </w:r>
      <w:r>
        <w:rPr>
          <w:rFonts w:ascii="Calibri" w:hAnsi="Calibri" w:cs="Calibri"/>
          <w:color w:val="000000"/>
          <w:lang w:val="fr-FR"/>
        </w:rPr>
        <w:t>, finale nationale et finale internationale)</w:t>
      </w:r>
      <w:r w:rsidR="00991846" w:rsidRPr="00991846">
        <w:rPr>
          <w:rFonts w:ascii="Calibri" w:hAnsi="Calibri" w:cs="Calibri"/>
          <w:color w:val="000000"/>
          <w:lang w:val="fr-FR"/>
        </w:rPr>
        <w:t xml:space="preserve"> </w:t>
      </w:r>
      <w:r>
        <w:rPr>
          <w:rFonts w:ascii="Calibri" w:hAnsi="Calibri" w:cs="Calibri"/>
          <w:color w:val="000000"/>
          <w:lang w:val="fr-FR"/>
        </w:rPr>
        <w:t>d</w:t>
      </w:r>
      <w:r w:rsidRPr="00991846">
        <w:rPr>
          <w:rFonts w:ascii="Calibri" w:hAnsi="Calibri" w:cs="Calibri"/>
          <w:color w:val="000000"/>
          <w:lang w:val="fr-FR"/>
        </w:rPr>
        <w:t xml:space="preserve">es prix seront remis </w:t>
      </w:r>
      <w:r w:rsidR="00991846" w:rsidRPr="00991846">
        <w:rPr>
          <w:rFonts w:ascii="Calibri" w:hAnsi="Calibri" w:cs="Calibri"/>
          <w:color w:val="000000"/>
          <w:lang w:val="fr-FR"/>
        </w:rPr>
        <w:t>par les organisateurs</w:t>
      </w:r>
      <w:r w:rsidR="00042631">
        <w:rPr>
          <w:rFonts w:ascii="Calibri" w:hAnsi="Calibri" w:cs="Calibri"/>
          <w:color w:val="000000"/>
          <w:lang w:val="fr-FR"/>
        </w:rPr>
        <w:t xml:space="preserve"> et/ou les membres du jury</w:t>
      </w:r>
      <w:r w:rsidR="001C2D5A">
        <w:rPr>
          <w:rFonts w:ascii="Calibri" w:hAnsi="Calibri" w:cs="Calibri"/>
          <w:color w:val="000000"/>
          <w:lang w:val="fr-FR"/>
        </w:rPr>
        <w:t xml:space="preserve"> </w:t>
      </w:r>
      <w:r w:rsidR="00991846" w:rsidRPr="00991846">
        <w:rPr>
          <w:rFonts w:ascii="Calibri" w:hAnsi="Calibri" w:cs="Calibri"/>
          <w:color w:val="000000"/>
          <w:lang w:val="fr-FR"/>
        </w:rPr>
        <w:t xml:space="preserve">: </w:t>
      </w:r>
    </w:p>
    <w:p w14:paraId="4F710B94" w14:textId="6590FF2E" w:rsidR="00042631" w:rsidRPr="00590242" w:rsidRDefault="00042631" w:rsidP="00C54E97">
      <w:pPr>
        <w:pStyle w:val="Paragraphedeliste"/>
        <w:numPr>
          <w:ilvl w:val="0"/>
          <w:numId w:val="38"/>
        </w:numPr>
        <w:autoSpaceDE w:val="0"/>
        <w:autoSpaceDN w:val="0"/>
        <w:adjustRightInd w:val="0"/>
        <w:spacing w:after="0" w:line="360" w:lineRule="auto"/>
        <w:jc w:val="both"/>
        <w:rPr>
          <w:rFonts w:ascii="Calibri" w:hAnsi="Calibri" w:cs="Calibri"/>
          <w:color w:val="000000"/>
          <w:lang w:val="fr-FR"/>
        </w:rPr>
      </w:pPr>
      <w:r>
        <w:rPr>
          <w:rFonts w:ascii="Calibri" w:hAnsi="Calibri" w:cs="Calibri"/>
          <w:color w:val="000000"/>
          <w:lang w:val="fr-FR"/>
        </w:rPr>
        <w:t>Pour la</w:t>
      </w:r>
      <w:r w:rsidR="00AF2D5E" w:rsidRPr="00590242">
        <w:rPr>
          <w:rFonts w:ascii="Calibri" w:hAnsi="Calibri" w:cs="Calibri"/>
          <w:color w:val="000000"/>
          <w:lang w:val="fr-FR"/>
        </w:rPr>
        <w:t xml:space="preserve"> </w:t>
      </w:r>
      <w:r>
        <w:rPr>
          <w:rFonts w:ascii="Calibri" w:hAnsi="Calibri" w:cs="Calibri"/>
          <w:color w:val="000000"/>
          <w:lang w:val="fr-FR"/>
        </w:rPr>
        <w:t>finale régionale,</w:t>
      </w:r>
      <w:r w:rsidR="00AF2D5E" w:rsidRPr="00590242">
        <w:rPr>
          <w:rFonts w:ascii="Calibri" w:hAnsi="Calibri" w:cs="Calibri"/>
          <w:color w:val="000000"/>
          <w:lang w:val="fr-FR"/>
        </w:rPr>
        <w:t xml:space="preserve"> au maximum </w:t>
      </w:r>
      <w:r w:rsidR="00ED04EA" w:rsidRPr="00590242">
        <w:rPr>
          <w:rFonts w:ascii="Calibri" w:hAnsi="Calibri" w:cs="Calibri"/>
          <w:color w:val="000000"/>
          <w:lang w:val="fr-FR"/>
        </w:rPr>
        <w:t xml:space="preserve">trois </w:t>
      </w:r>
      <w:r w:rsidR="001C2D5A" w:rsidRPr="00590242">
        <w:rPr>
          <w:rFonts w:ascii="Calibri" w:hAnsi="Calibri" w:cs="Calibri"/>
          <w:color w:val="000000"/>
          <w:lang w:val="fr-FR"/>
        </w:rPr>
        <w:t>prix du jury</w:t>
      </w:r>
      <w:r w:rsidR="00991846" w:rsidRPr="00590242">
        <w:rPr>
          <w:rFonts w:ascii="Calibri" w:hAnsi="Calibri" w:cs="Calibri"/>
          <w:color w:val="000000"/>
          <w:lang w:val="fr-FR"/>
        </w:rPr>
        <w:t xml:space="preserve"> </w:t>
      </w:r>
      <w:r w:rsidR="00ED04EA" w:rsidRPr="00590242">
        <w:rPr>
          <w:rFonts w:ascii="Calibri" w:hAnsi="Calibri" w:cs="Calibri"/>
          <w:color w:val="000000"/>
          <w:lang w:val="fr-FR"/>
        </w:rPr>
        <w:t>(1</w:t>
      </w:r>
      <w:r w:rsidR="00ED04EA" w:rsidRPr="00590242">
        <w:rPr>
          <w:rFonts w:ascii="Calibri" w:hAnsi="Calibri" w:cs="Calibri"/>
          <w:color w:val="000000"/>
          <w:vertAlign w:val="superscript"/>
          <w:lang w:val="fr-FR"/>
        </w:rPr>
        <w:t>er</w:t>
      </w:r>
      <w:r w:rsidR="00ED04EA" w:rsidRPr="00590242">
        <w:rPr>
          <w:rFonts w:ascii="Calibri" w:hAnsi="Calibri" w:cs="Calibri"/>
          <w:color w:val="000000"/>
          <w:lang w:val="fr-FR"/>
        </w:rPr>
        <w:t xml:space="preserve"> prix, 2</w:t>
      </w:r>
      <w:r w:rsidR="00ED04EA" w:rsidRPr="00590242">
        <w:rPr>
          <w:rFonts w:ascii="Calibri" w:hAnsi="Calibri" w:cs="Calibri"/>
          <w:color w:val="000000"/>
          <w:vertAlign w:val="superscript"/>
          <w:lang w:val="fr-FR"/>
        </w:rPr>
        <w:t>e</w:t>
      </w:r>
      <w:r w:rsidR="00ED04EA" w:rsidRPr="00590242">
        <w:rPr>
          <w:rFonts w:ascii="Calibri" w:hAnsi="Calibri" w:cs="Calibri"/>
          <w:color w:val="000000"/>
          <w:lang w:val="fr-FR"/>
        </w:rPr>
        <w:t xml:space="preserve"> prix et 3</w:t>
      </w:r>
      <w:r w:rsidR="00ED04EA" w:rsidRPr="00590242">
        <w:rPr>
          <w:rFonts w:ascii="Calibri" w:hAnsi="Calibri" w:cs="Calibri"/>
          <w:color w:val="000000"/>
          <w:vertAlign w:val="superscript"/>
          <w:lang w:val="fr-FR"/>
        </w:rPr>
        <w:t>e</w:t>
      </w:r>
      <w:r w:rsidR="00AF2D5E" w:rsidRPr="00590242">
        <w:rPr>
          <w:rFonts w:ascii="Calibri" w:hAnsi="Calibri" w:cs="Calibri"/>
          <w:color w:val="000000"/>
          <w:lang w:val="fr-FR"/>
        </w:rPr>
        <w:t xml:space="preserve"> prix).  </w:t>
      </w:r>
    </w:p>
    <w:p w14:paraId="3ED61E95" w14:textId="77777777" w:rsidR="00042631" w:rsidRDefault="00042631" w:rsidP="00C54E97">
      <w:pPr>
        <w:pStyle w:val="Paragraphedeliste"/>
        <w:numPr>
          <w:ilvl w:val="0"/>
          <w:numId w:val="38"/>
        </w:numPr>
        <w:autoSpaceDE w:val="0"/>
        <w:autoSpaceDN w:val="0"/>
        <w:adjustRightInd w:val="0"/>
        <w:spacing w:after="0" w:line="360" w:lineRule="auto"/>
        <w:jc w:val="both"/>
        <w:rPr>
          <w:rFonts w:ascii="Calibri" w:hAnsi="Calibri" w:cs="Calibri"/>
          <w:color w:val="000000"/>
          <w:lang w:val="fr-FR"/>
        </w:rPr>
      </w:pPr>
      <w:r>
        <w:rPr>
          <w:rFonts w:ascii="Calibri" w:hAnsi="Calibri" w:cs="Calibri"/>
          <w:color w:val="000000"/>
          <w:lang w:val="fr-FR"/>
        </w:rPr>
        <w:t xml:space="preserve">Pour les finales nationale et internationale, </w:t>
      </w:r>
      <w:r w:rsidRPr="002E5024">
        <w:rPr>
          <w:rFonts w:ascii="Calibri" w:hAnsi="Calibri" w:cs="Calibri"/>
          <w:color w:val="000000"/>
          <w:lang w:val="fr-FR"/>
        </w:rPr>
        <w:t>trois prix du jury (1</w:t>
      </w:r>
      <w:r w:rsidRPr="002E5024">
        <w:rPr>
          <w:rFonts w:ascii="Calibri" w:hAnsi="Calibri" w:cs="Calibri"/>
          <w:color w:val="000000"/>
          <w:vertAlign w:val="superscript"/>
          <w:lang w:val="fr-FR"/>
        </w:rPr>
        <w:t>er</w:t>
      </w:r>
      <w:r w:rsidRPr="002E5024">
        <w:rPr>
          <w:rFonts w:ascii="Calibri" w:hAnsi="Calibri" w:cs="Calibri"/>
          <w:color w:val="000000"/>
          <w:lang w:val="fr-FR"/>
        </w:rPr>
        <w:t xml:space="preserve"> prix, 2</w:t>
      </w:r>
      <w:r w:rsidRPr="002E5024">
        <w:rPr>
          <w:rFonts w:ascii="Calibri" w:hAnsi="Calibri" w:cs="Calibri"/>
          <w:color w:val="000000"/>
          <w:vertAlign w:val="superscript"/>
          <w:lang w:val="fr-FR"/>
        </w:rPr>
        <w:t>e</w:t>
      </w:r>
      <w:r w:rsidRPr="002E5024">
        <w:rPr>
          <w:rFonts w:ascii="Calibri" w:hAnsi="Calibri" w:cs="Calibri"/>
          <w:color w:val="000000"/>
          <w:lang w:val="fr-FR"/>
        </w:rPr>
        <w:t xml:space="preserve"> prix et 3</w:t>
      </w:r>
      <w:r w:rsidRPr="002E5024">
        <w:rPr>
          <w:rFonts w:ascii="Calibri" w:hAnsi="Calibri" w:cs="Calibri"/>
          <w:color w:val="000000"/>
          <w:vertAlign w:val="superscript"/>
          <w:lang w:val="fr-FR"/>
        </w:rPr>
        <w:t>e</w:t>
      </w:r>
      <w:r w:rsidRPr="002E5024">
        <w:rPr>
          <w:rFonts w:ascii="Calibri" w:hAnsi="Calibri" w:cs="Calibri"/>
          <w:color w:val="000000"/>
          <w:lang w:val="fr-FR"/>
        </w:rPr>
        <w:t xml:space="preserve"> prix).  </w:t>
      </w:r>
    </w:p>
    <w:p w14:paraId="1AA9B584" w14:textId="23F5D8CC" w:rsidR="00042631" w:rsidRPr="00656797" w:rsidRDefault="00ED04EA" w:rsidP="00656797">
      <w:pPr>
        <w:autoSpaceDE w:val="0"/>
        <w:autoSpaceDN w:val="0"/>
        <w:adjustRightInd w:val="0"/>
        <w:spacing w:after="0" w:line="360" w:lineRule="auto"/>
        <w:jc w:val="both"/>
        <w:rPr>
          <w:rFonts w:ascii="Calibri" w:hAnsi="Calibri" w:cs="Calibri"/>
          <w:color w:val="000000"/>
          <w:lang w:val="fr-FR"/>
        </w:rPr>
      </w:pPr>
      <w:r w:rsidRPr="00590242">
        <w:rPr>
          <w:rFonts w:ascii="Calibri" w:hAnsi="Calibri" w:cs="Calibri"/>
          <w:color w:val="000000"/>
          <w:lang w:val="fr-FR"/>
        </w:rPr>
        <w:lastRenderedPageBreak/>
        <w:t>U</w:t>
      </w:r>
      <w:r w:rsidR="001C2D5A" w:rsidRPr="00590242">
        <w:rPr>
          <w:rFonts w:ascii="Calibri" w:hAnsi="Calibri" w:cs="Calibri"/>
          <w:color w:val="000000"/>
          <w:lang w:val="fr-FR"/>
        </w:rPr>
        <w:t xml:space="preserve">n </w:t>
      </w:r>
      <w:r w:rsidR="00991846" w:rsidRPr="00590242">
        <w:rPr>
          <w:rFonts w:ascii="Calibri" w:hAnsi="Calibri" w:cs="Calibri"/>
          <w:color w:val="000000"/>
          <w:lang w:val="fr-FR"/>
        </w:rPr>
        <w:t>prix du public</w:t>
      </w:r>
      <w:r w:rsidRPr="00590242">
        <w:rPr>
          <w:rFonts w:ascii="Calibri" w:hAnsi="Calibri" w:cs="Calibri"/>
          <w:color w:val="000000"/>
          <w:lang w:val="fr-FR"/>
        </w:rPr>
        <w:t xml:space="preserve"> </w:t>
      </w:r>
      <w:r w:rsidR="00AF2D5E" w:rsidRPr="00590242">
        <w:rPr>
          <w:rFonts w:ascii="Calibri" w:hAnsi="Calibri" w:cs="Calibri"/>
          <w:color w:val="000000"/>
          <w:lang w:val="fr-FR"/>
        </w:rPr>
        <w:t>pourra</w:t>
      </w:r>
      <w:r w:rsidRPr="00590242">
        <w:rPr>
          <w:rFonts w:ascii="Calibri" w:hAnsi="Calibri" w:cs="Calibri"/>
          <w:color w:val="000000"/>
          <w:lang w:val="fr-FR"/>
        </w:rPr>
        <w:t xml:space="preserve"> également </w:t>
      </w:r>
      <w:r w:rsidR="00AF2D5E" w:rsidRPr="00590242">
        <w:rPr>
          <w:rFonts w:ascii="Calibri" w:hAnsi="Calibri" w:cs="Calibri"/>
          <w:color w:val="000000"/>
          <w:lang w:val="fr-FR"/>
        </w:rPr>
        <w:t xml:space="preserve">être </w:t>
      </w:r>
      <w:r w:rsidRPr="00590242">
        <w:rPr>
          <w:rFonts w:ascii="Calibri" w:hAnsi="Calibri" w:cs="Calibri"/>
          <w:color w:val="000000"/>
          <w:lang w:val="fr-FR"/>
        </w:rPr>
        <w:t xml:space="preserve">remis après décompte des votes du public présent lors de la </w:t>
      </w:r>
      <w:r w:rsidR="00AF2D5E" w:rsidRPr="00590242">
        <w:rPr>
          <w:rFonts w:ascii="Calibri" w:hAnsi="Calibri" w:cs="Calibri"/>
          <w:color w:val="000000"/>
          <w:lang w:val="fr-FR"/>
        </w:rPr>
        <w:t>phase de sélection</w:t>
      </w:r>
      <w:r w:rsidR="00991846" w:rsidRPr="00590242">
        <w:rPr>
          <w:rFonts w:ascii="Calibri" w:hAnsi="Calibri" w:cs="Calibri"/>
          <w:color w:val="000000"/>
          <w:lang w:val="fr-FR"/>
        </w:rPr>
        <w:t>.</w:t>
      </w:r>
    </w:p>
    <w:p w14:paraId="7BA54651" w14:textId="77777777" w:rsidR="00042631" w:rsidRPr="00A0004D" w:rsidRDefault="00042631" w:rsidP="00C54E97">
      <w:pPr>
        <w:jc w:val="both"/>
        <w:rPr>
          <w:lang w:val="fr-FR"/>
        </w:rPr>
      </w:pPr>
      <w:r>
        <w:rPr>
          <w:lang w:val="fr-FR"/>
        </w:rPr>
        <w:t>Seule l’obtention d’un des prix du jury permet l’accès à la finale nationale (1</w:t>
      </w:r>
      <w:r w:rsidRPr="00A0004D">
        <w:rPr>
          <w:vertAlign w:val="superscript"/>
          <w:lang w:val="fr-FR"/>
        </w:rPr>
        <w:t>er</w:t>
      </w:r>
      <w:r>
        <w:rPr>
          <w:lang w:val="fr-FR"/>
        </w:rPr>
        <w:t xml:space="preserve"> prix du jury) et à la finale internationale (1</w:t>
      </w:r>
      <w:r w:rsidRPr="00A0004D">
        <w:rPr>
          <w:vertAlign w:val="superscript"/>
          <w:lang w:val="fr-FR"/>
        </w:rPr>
        <w:t>er</w:t>
      </w:r>
      <w:r>
        <w:rPr>
          <w:lang w:val="fr-FR"/>
        </w:rPr>
        <w:t>, 2</w:t>
      </w:r>
      <w:r w:rsidRPr="00A0004D">
        <w:rPr>
          <w:vertAlign w:val="superscript"/>
          <w:lang w:val="fr-FR"/>
        </w:rPr>
        <w:t>ème</w:t>
      </w:r>
      <w:r>
        <w:rPr>
          <w:lang w:val="fr-FR"/>
        </w:rPr>
        <w:t xml:space="preserve"> et 3</w:t>
      </w:r>
      <w:r w:rsidRPr="00A0004D">
        <w:rPr>
          <w:vertAlign w:val="superscript"/>
          <w:lang w:val="fr-FR"/>
        </w:rPr>
        <w:t>ème</w:t>
      </w:r>
      <w:r>
        <w:rPr>
          <w:lang w:val="fr-FR"/>
        </w:rPr>
        <w:t xml:space="preserve"> prix du jury). Un de ces trois prix du jury peut être cumulé avec le prix du public, qui seul ne donne pas accès à la suite du concours. </w:t>
      </w:r>
    </w:p>
    <w:p w14:paraId="09CCDA66" w14:textId="77777777" w:rsidR="00EF0A90" w:rsidRDefault="00EF0A90" w:rsidP="00C54E97">
      <w:pPr>
        <w:autoSpaceDE w:val="0"/>
        <w:autoSpaceDN w:val="0"/>
        <w:adjustRightInd w:val="0"/>
        <w:spacing w:after="0" w:line="360" w:lineRule="auto"/>
        <w:jc w:val="both"/>
        <w:rPr>
          <w:rFonts w:ascii="Calibri" w:hAnsi="Calibri" w:cs="Calibri"/>
          <w:color w:val="000000"/>
          <w:lang w:val="fr-FR"/>
        </w:rPr>
      </w:pPr>
    </w:p>
    <w:p w14:paraId="12E3374D" w14:textId="42588D83" w:rsidR="009537AE" w:rsidRDefault="00187D31" w:rsidP="00C54E97">
      <w:pPr>
        <w:pStyle w:val="Titre1"/>
        <w:spacing w:before="0" w:line="360" w:lineRule="auto"/>
        <w:jc w:val="both"/>
        <w:rPr>
          <w:rFonts w:asciiTheme="minorHAnsi" w:hAnsiTheme="minorHAnsi" w:cstheme="minorHAnsi"/>
          <w:color w:val="1F497D" w:themeColor="text2"/>
          <w:lang w:val="fr-FR"/>
        </w:rPr>
      </w:pPr>
      <w:bookmarkStart w:id="12" w:name="_Toc345857708"/>
      <w:r w:rsidRPr="00B71CF9">
        <w:rPr>
          <w:rFonts w:asciiTheme="minorHAnsi" w:hAnsiTheme="minorHAnsi" w:cstheme="minorHAnsi"/>
          <w:color w:val="1F497D" w:themeColor="text2"/>
        </w:rPr>
        <w:t xml:space="preserve">II - </w:t>
      </w:r>
      <w:bookmarkEnd w:id="10"/>
      <w:r w:rsidR="00042631">
        <w:rPr>
          <w:rFonts w:asciiTheme="minorHAnsi" w:hAnsiTheme="minorHAnsi" w:cstheme="minorHAnsi"/>
          <w:color w:val="1F497D" w:themeColor="text2"/>
          <w:lang w:val="fr-FR"/>
        </w:rPr>
        <w:t>Rôle du jury et é</w:t>
      </w:r>
      <w:r w:rsidR="00042631" w:rsidRPr="00D446C9">
        <w:rPr>
          <w:rFonts w:asciiTheme="minorHAnsi" w:hAnsiTheme="minorHAnsi" w:cstheme="minorHAnsi"/>
          <w:color w:val="1F497D" w:themeColor="text2"/>
          <w:lang w:val="fr-FR"/>
        </w:rPr>
        <w:t xml:space="preserve">valuation </w:t>
      </w:r>
      <w:r w:rsidR="00D446C9" w:rsidRPr="00D446C9">
        <w:rPr>
          <w:rFonts w:asciiTheme="minorHAnsi" w:hAnsiTheme="minorHAnsi" w:cstheme="minorHAnsi"/>
          <w:color w:val="1F497D" w:themeColor="text2"/>
          <w:lang w:val="fr-FR"/>
        </w:rPr>
        <w:t>des candidats</w:t>
      </w:r>
      <w:bookmarkEnd w:id="12"/>
    </w:p>
    <w:p w14:paraId="78A4AF8F" w14:textId="52F27167" w:rsidR="00656797" w:rsidRDefault="00940DDD" w:rsidP="00C54E97">
      <w:pPr>
        <w:jc w:val="both"/>
        <w:rPr>
          <w:lang w:val="fr-FR"/>
        </w:rPr>
      </w:pPr>
      <w:r w:rsidRPr="00A0004D">
        <w:rPr>
          <w:lang w:val="fr-FR"/>
        </w:rPr>
        <w:t xml:space="preserve">Le rôle du jury, quel que soit le niveau de compétition, est </w:t>
      </w:r>
      <w:r w:rsidR="00136A15" w:rsidRPr="00A0004D">
        <w:rPr>
          <w:lang w:val="fr-FR"/>
        </w:rPr>
        <w:t xml:space="preserve">de faire ressortir le/la candidat(e) qui </w:t>
      </w:r>
      <w:r w:rsidR="00774859">
        <w:rPr>
          <w:lang w:val="fr-FR"/>
        </w:rPr>
        <w:t xml:space="preserve">l’aura le plus convaincu et qui </w:t>
      </w:r>
      <w:r w:rsidR="00136A15" w:rsidRPr="00A0004D">
        <w:rPr>
          <w:lang w:val="fr-FR"/>
        </w:rPr>
        <w:t xml:space="preserve">représentera les </w:t>
      </w:r>
      <w:r w:rsidR="003B0578" w:rsidRPr="00A0004D">
        <w:rPr>
          <w:lang w:val="fr-FR"/>
        </w:rPr>
        <w:t xml:space="preserve">valeurs du concours Ma thèse en 180 secondes et plus largement la diversité des acteurs de la recherche. </w:t>
      </w:r>
    </w:p>
    <w:p w14:paraId="39F55535" w14:textId="77777777" w:rsidR="00B54DDF" w:rsidRDefault="00B54DDF" w:rsidP="00C54E97">
      <w:pPr>
        <w:jc w:val="both"/>
        <w:rPr>
          <w:lang w:val="fr-FR"/>
        </w:rPr>
      </w:pPr>
    </w:p>
    <w:p w14:paraId="4F42D1BC" w14:textId="179107F4" w:rsidR="0060391A" w:rsidRPr="002C068C" w:rsidRDefault="0060391A" w:rsidP="00C54E97">
      <w:pPr>
        <w:pStyle w:val="Titre2"/>
        <w:spacing w:before="0" w:line="360" w:lineRule="auto"/>
        <w:jc w:val="both"/>
        <w:rPr>
          <w:rFonts w:asciiTheme="minorHAnsi" w:hAnsiTheme="minorHAnsi" w:cstheme="minorHAnsi"/>
        </w:rPr>
      </w:pPr>
      <w:bookmarkStart w:id="13" w:name="_Toc345857709"/>
      <w:r w:rsidRPr="002C068C">
        <w:rPr>
          <w:rFonts w:asciiTheme="minorHAnsi" w:hAnsiTheme="minorHAnsi" w:cstheme="minorHAnsi"/>
        </w:rPr>
        <w:t>Critères d’évaluation</w:t>
      </w:r>
      <w:bookmarkEnd w:id="13"/>
    </w:p>
    <w:p w14:paraId="124F2CF9" w14:textId="13D2B576" w:rsidR="00486622" w:rsidRDefault="00042631" w:rsidP="00B54DDF">
      <w:pPr>
        <w:spacing w:after="0" w:line="360" w:lineRule="auto"/>
        <w:jc w:val="both"/>
      </w:pPr>
      <w:r>
        <w:t>L</w:t>
      </w:r>
      <w:r w:rsidR="00603198">
        <w:t>es membres du jury de</w:t>
      </w:r>
      <w:r w:rsidR="00836696">
        <w:t>s</w:t>
      </w:r>
      <w:r w:rsidR="00603198">
        <w:t xml:space="preserve"> finale</w:t>
      </w:r>
      <w:r w:rsidR="00836696">
        <w:t>s régionales,</w:t>
      </w:r>
      <w:r w:rsidR="00603198">
        <w:t xml:space="preserve"> nationale et internationale se baseront </w:t>
      </w:r>
      <w:r>
        <w:t xml:space="preserve">sur les critères suivants </w:t>
      </w:r>
      <w:r w:rsidR="00603198">
        <w:t xml:space="preserve">pour évaluer les </w:t>
      </w:r>
      <w:r>
        <w:t xml:space="preserve">candidats </w:t>
      </w:r>
      <w:r w:rsidR="00603198">
        <w:t>:</w:t>
      </w:r>
    </w:p>
    <w:p w14:paraId="1588363A" w14:textId="77777777" w:rsidR="00B54DDF" w:rsidRDefault="00B54DDF" w:rsidP="00B54DDF">
      <w:pPr>
        <w:spacing w:after="0" w:line="360" w:lineRule="auto"/>
        <w:jc w:val="both"/>
      </w:pPr>
    </w:p>
    <w:p w14:paraId="027CF67F" w14:textId="4C925C6A" w:rsidR="00486622" w:rsidRDefault="00D446C9" w:rsidP="00C54E97">
      <w:pPr>
        <w:pStyle w:val="Default"/>
        <w:spacing w:line="360" w:lineRule="auto"/>
        <w:jc w:val="both"/>
        <w:rPr>
          <w:sz w:val="22"/>
          <w:szCs w:val="22"/>
        </w:rPr>
      </w:pPr>
      <w:r>
        <w:rPr>
          <w:b/>
          <w:bCs/>
          <w:sz w:val="22"/>
          <w:szCs w:val="22"/>
        </w:rPr>
        <w:t xml:space="preserve">1. </w:t>
      </w:r>
      <w:r w:rsidR="00A63085">
        <w:rPr>
          <w:b/>
          <w:bCs/>
          <w:sz w:val="22"/>
          <w:szCs w:val="22"/>
        </w:rPr>
        <w:t>Talent d’orateur et implication</w:t>
      </w:r>
      <w:r w:rsidR="00486622">
        <w:rPr>
          <w:b/>
          <w:bCs/>
          <w:sz w:val="22"/>
          <w:szCs w:val="22"/>
        </w:rPr>
        <w:t xml:space="preserve"> </w:t>
      </w:r>
      <w:r w:rsidR="00D76A9D">
        <w:rPr>
          <w:b/>
          <w:bCs/>
          <w:sz w:val="22"/>
          <w:szCs w:val="22"/>
        </w:rPr>
        <w:t>/ ou Eloquence</w:t>
      </w:r>
      <w:r w:rsidR="00BE2061">
        <w:rPr>
          <w:b/>
          <w:bCs/>
          <w:sz w:val="22"/>
          <w:szCs w:val="22"/>
        </w:rPr>
        <w:t xml:space="preserve"> (note sur </w:t>
      </w:r>
      <w:r w:rsidR="00041429">
        <w:rPr>
          <w:b/>
          <w:bCs/>
          <w:sz w:val="22"/>
          <w:szCs w:val="22"/>
        </w:rPr>
        <w:t>10</w:t>
      </w:r>
      <w:r w:rsidR="00BE2061">
        <w:rPr>
          <w:b/>
          <w:bCs/>
          <w:sz w:val="22"/>
          <w:szCs w:val="22"/>
        </w:rPr>
        <w:t>)</w:t>
      </w:r>
    </w:p>
    <w:p w14:paraId="0F0915CB" w14:textId="77777777" w:rsidR="00BE2061" w:rsidRDefault="00486622" w:rsidP="00C54E97">
      <w:pPr>
        <w:pStyle w:val="Default"/>
        <w:spacing w:line="360" w:lineRule="auto"/>
        <w:jc w:val="both"/>
        <w:rPr>
          <w:sz w:val="22"/>
          <w:szCs w:val="22"/>
        </w:rPr>
      </w:pPr>
      <w:r>
        <w:rPr>
          <w:sz w:val="22"/>
          <w:szCs w:val="22"/>
        </w:rPr>
        <w:t xml:space="preserve">- </w:t>
      </w:r>
      <w:r w:rsidR="00A63085">
        <w:rPr>
          <w:sz w:val="22"/>
          <w:szCs w:val="22"/>
        </w:rPr>
        <w:t>Le participant a-t-il démontré des qualités d’orateur</w:t>
      </w:r>
      <w:r w:rsidR="00D76A9D">
        <w:rPr>
          <w:sz w:val="22"/>
          <w:szCs w:val="22"/>
        </w:rPr>
        <w:t xml:space="preserve"> et a-t-il fait preuve d’éloquence, de justesse de ton</w:t>
      </w:r>
      <w:r w:rsidR="00BE2061">
        <w:rPr>
          <w:sz w:val="22"/>
          <w:szCs w:val="22"/>
        </w:rPr>
        <w:t> ?</w:t>
      </w:r>
    </w:p>
    <w:p w14:paraId="4572D160" w14:textId="22E100D6" w:rsidR="00BE2061" w:rsidRDefault="00D76A9D" w:rsidP="00C54E97">
      <w:pPr>
        <w:pStyle w:val="Default"/>
        <w:spacing w:line="360" w:lineRule="auto"/>
        <w:jc w:val="both"/>
        <w:rPr>
          <w:sz w:val="22"/>
          <w:szCs w:val="22"/>
        </w:rPr>
      </w:pPr>
      <w:r>
        <w:rPr>
          <w:sz w:val="22"/>
          <w:szCs w:val="22"/>
        </w:rPr>
        <w:t>Voici quelques critères</w:t>
      </w:r>
      <w:r w:rsidR="00420B21">
        <w:rPr>
          <w:sz w:val="22"/>
          <w:szCs w:val="22"/>
        </w:rPr>
        <w:t xml:space="preserve"> : </w:t>
      </w:r>
      <w:r w:rsidR="00420B21" w:rsidRPr="00420B21">
        <w:rPr>
          <w:sz w:val="22"/>
          <w:szCs w:val="22"/>
        </w:rPr>
        <w:t>Voix claire,</w:t>
      </w:r>
      <w:r w:rsidR="00420B21">
        <w:rPr>
          <w:sz w:val="22"/>
          <w:szCs w:val="22"/>
        </w:rPr>
        <w:t xml:space="preserve"> p</w:t>
      </w:r>
      <w:r w:rsidR="00420B21" w:rsidRPr="00420B21">
        <w:rPr>
          <w:sz w:val="22"/>
          <w:szCs w:val="22"/>
        </w:rPr>
        <w:t>résentation rythmé</w:t>
      </w:r>
      <w:r w:rsidR="00041429">
        <w:rPr>
          <w:sz w:val="22"/>
          <w:szCs w:val="22"/>
        </w:rPr>
        <w:t>e</w:t>
      </w:r>
      <w:r w:rsidR="00420B21" w:rsidRPr="00420B21">
        <w:rPr>
          <w:sz w:val="22"/>
          <w:szCs w:val="22"/>
        </w:rPr>
        <w:t xml:space="preserve">, </w:t>
      </w:r>
      <w:r w:rsidR="00BE2061">
        <w:rPr>
          <w:sz w:val="22"/>
          <w:szCs w:val="22"/>
        </w:rPr>
        <w:t>j</w:t>
      </w:r>
      <w:r w:rsidR="00420B21">
        <w:rPr>
          <w:sz w:val="22"/>
          <w:szCs w:val="22"/>
        </w:rPr>
        <w:t>ustesse du ton utilisé, p</w:t>
      </w:r>
      <w:r w:rsidR="00420B21" w:rsidRPr="00420B21">
        <w:rPr>
          <w:sz w:val="22"/>
          <w:szCs w:val="22"/>
        </w:rPr>
        <w:t>résence sur scène, interaction avec le public,</w:t>
      </w:r>
      <w:r w:rsidR="00041429" w:rsidRPr="00041429">
        <w:rPr>
          <w:bCs/>
          <w:u w:val="single"/>
        </w:rPr>
        <w:t xml:space="preserve"> </w:t>
      </w:r>
      <w:r w:rsidR="00041429" w:rsidRPr="00B54DDF">
        <w:rPr>
          <w:bCs/>
          <w:sz w:val="22"/>
          <w:szCs w:val="22"/>
        </w:rPr>
        <w:t>enchainement des idées,</w:t>
      </w:r>
      <w:r w:rsidR="00420B21" w:rsidRPr="00B54DDF">
        <w:rPr>
          <w:sz w:val="22"/>
          <w:szCs w:val="22"/>
        </w:rPr>
        <w:t xml:space="preserve"> </w:t>
      </w:r>
      <w:r w:rsidR="00BE2061" w:rsidRPr="00B54DDF">
        <w:rPr>
          <w:sz w:val="22"/>
          <w:szCs w:val="22"/>
        </w:rPr>
        <w:t>…</w:t>
      </w:r>
    </w:p>
    <w:p w14:paraId="60D716FB" w14:textId="40ABCFD6" w:rsidR="00041429" w:rsidRPr="00041429" w:rsidRDefault="00041429" w:rsidP="00C54E97">
      <w:pPr>
        <w:pStyle w:val="Default"/>
        <w:spacing w:line="360" w:lineRule="auto"/>
        <w:jc w:val="both"/>
        <w:rPr>
          <w:sz w:val="22"/>
          <w:szCs w:val="22"/>
        </w:rPr>
      </w:pPr>
      <w:r>
        <w:rPr>
          <w:sz w:val="22"/>
          <w:szCs w:val="22"/>
        </w:rPr>
        <w:t xml:space="preserve">- </w:t>
      </w:r>
      <w:r w:rsidR="00BE2061">
        <w:rPr>
          <w:sz w:val="22"/>
          <w:szCs w:val="22"/>
        </w:rPr>
        <w:t>La personnalité du candidat : discours naturel, passionné, retour sur expériences</w:t>
      </w:r>
    </w:p>
    <w:p w14:paraId="3A55FFE4" w14:textId="77777777" w:rsidR="00486622" w:rsidRDefault="00486622" w:rsidP="00C54E97">
      <w:pPr>
        <w:pStyle w:val="Default"/>
        <w:spacing w:line="360" w:lineRule="auto"/>
        <w:jc w:val="both"/>
        <w:rPr>
          <w:sz w:val="22"/>
          <w:szCs w:val="22"/>
        </w:rPr>
      </w:pPr>
    </w:p>
    <w:p w14:paraId="1046B17C" w14:textId="29497AC8" w:rsidR="00486622" w:rsidRDefault="00486622" w:rsidP="00C54E97">
      <w:pPr>
        <w:pStyle w:val="Default"/>
        <w:spacing w:line="360" w:lineRule="auto"/>
        <w:jc w:val="both"/>
        <w:rPr>
          <w:sz w:val="22"/>
          <w:szCs w:val="22"/>
        </w:rPr>
      </w:pPr>
      <w:r>
        <w:rPr>
          <w:b/>
          <w:bCs/>
          <w:sz w:val="22"/>
          <w:szCs w:val="22"/>
        </w:rPr>
        <w:t xml:space="preserve">2. </w:t>
      </w:r>
      <w:r w:rsidR="00A63085">
        <w:rPr>
          <w:b/>
          <w:bCs/>
          <w:sz w:val="22"/>
          <w:szCs w:val="22"/>
        </w:rPr>
        <w:t>Médiation du sujet</w:t>
      </w:r>
      <w:r>
        <w:rPr>
          <w:b/>
          <w:bCs/>
          <w:sz w:val="22"/>
          <w:szCs w:val="22"/>
        </w:rPr>
        <w:t xml:space="preserve"> </w:t>
      </w:r>
      <w:r w:rsidR="002F6C49">
        <w:rPr>
          <w:b/>
          <w:bCs/>
          <w:sz w:val="22"/>
          <w:szCs w:val="22"/>
        </w:rPr>
        <w:t xml:space="preserve"> (note sur </w:t>
      </w:r>
      <w:r w:rsidR="00041429">
        <w:rPr>
          <w:b/>
          <w:bCs/>
          <w:sz w:val="22"/>
          <w:szCs w:val="22"/>
        </w:rPr>
        <w:t>10</w:t>
      </w:r>
      <w:r w:rsidR="002F6C49">
        <w:rPr>
          <w:b/>
          <w:bCs/>
          <w:sz w:val="22"/>
          <w:szCs w:val="22"/>
        </w:rPr>
        <w:t>)</w:t>
      </w:r>
    </w:p>
    <w:p w14:paraId="0313ABDB" w14:textId="77777777" w:rsidR="002F6C49" w:rsidRDefault="00A63085" w:rsidP="00C54E97">
      <w:pPr>
        <w:pStyle w:val="Default"/>
        <w:spacing w:line="360" w:lineRule="auto"/>
        <w:jc w:val="both"/>
        <w:rPr>
          <w:sz w:val="22"/>
          <w:szCs w:val="22"/>
        </w:rPr>
      </w:pPr>
      <w:r>
        <w:rPr>
          <w:sz w:val="22"/>
          <w:szCs w:val="22"/>
        </w:rPr>
        <w:t>- Le participant a-t-il utilisé u</w:t>
      </w:r>
      <w:r w:rsidR="00420B21">
        <w:rPr>
          <w:sz w:val="22"/>
          <w:szCs w:val="22"/>
        </w:rPr>
        <w:t xml:space="preserve">ne narration adéquate à la compréhension des contextes, enjeux et éventuels résultats de ces recherches ? </w:t>
      </w:r>
    </w:p>
    <w:p w14:paraId="588EBE32" w14:textId="1A939E09" w:rsidR="009209D8" w:rsidRDefault="002F6C49" w:rsidP="00C54E97">
      <w:pPr>
        <w:jc w:val="both"/>
      </w:pPr>
      <w:r>
        <w:t>- la diapositive apporte-t-elle une plus-value à la médiation du sujet ? (si utilisée)</w:t>
      </w:r>
    </w:p>
    <w:p w14:paraId="2C226D47" w14:textId="77777777" w:rsidR="00B54DDF" w:rsidRDefault="00B54DDF" w:rsidP="00C54E97">
      <w:pPr>
        <w:jc w:val="both"/>
      </w:pPr>
    </w:p>
    <w:p w14:paraId="1CC75D31" w14:textId="77777777" w:rsidR="00B54DDF" w:rsidRDefault="002F6C49" w:rsidP="00C54E97">
      <w:pPr>
        <w:jc w:val="both"/>
        <w:rPr>
          <w:b/>
        </w:rPr>
      </w:pPr>
      <w:r>
        <w:rPr>
          <w:b/>
        </w:rPr>
        <w:t>4</w:t>
      </w:r>
      <w:r w:rsidR="00A63085" w:rsidRPr="00A63085">
        <w:rPr>
          <w:b/>
        </w:rPr>
        <w:t xml:space="preserve">. </w:t>
      </w:r>
      <w:r w:rsidR="00180C74">
        <w:rPr>
          <w:b/>
        </w:rPr>
        <w:t xml:space="preserve">Coup de </w:t>
      </w:r>
      <w:r w:rsidR="0045565E">
        <w:rPr>
          <w:b/>
        </w:rPr>
        <w:t>cœur</w:t>
      </w:r>
      <w:r w:rsidR="00A63085" w:rsidRPr="00180C74">
        <w:rPr>
          <w:b/>
        </w:rPr>
        <w:t xml:space="preserve"> </w:t>
      </w:r>
      <w:r>
        <w:rPr>
          <w:b/>
        </w:rPr>
        <w:t xml:space="preserve"> (</w:t>
      </w:r>
      <w:r w:rsidR="00041429">
        <w:rPr>
          <w:b/>
        </w:rPr>
        <w:t>1 point bonus)</w:t>
      </w:r>
    </w:p>
    <w:p w14:paraId="3C13FBDA" w14:textId="274EF181" w:rsidR="005830E5" w:rsidRDefault="00A63085" w:rsidP="00C54E97">
      <w:pPr>
        <w:jc w:val="both"/>
      </w:pPr>
      <w:r>
        <w:t xml:space="preserve">- </w:t>
      </w:r>
      <w:r w:rsidR="00180C74">
        <w:t>P</w:t>
      </w:r>
      <w:r w:rsidR="00180C74" w:rsidRPr="00180C74">
        <w:t>oint particulièrement marquant lors de la présentation du doctorant</w:t>
      </w:r>
      <w:r w:rsidR="00B91D0F">
        <w:t>.</w:t>
      </w:r>
    </w:p>
    <w:p w14:paraId="2595180D" w14:textId="77777777" w:rsidR="00B54DDF" w:rsidRDefault="00B54DDF" w:rsidP="00C54E97">
      <w:pPr>
        <w:pStyle w:val="Titre2"/>
        <w:spacing w:before="0" w:line="360" w:lineRule="auto"/>
        <w:jc w:val="both"/>
        <w:rPr>
          <w:rFonts w:asciiTheme="minorHAnsi" w:eastAsiaTheme="minorHAnsi" w:hAnsiTheme="minorHAnsi" w:cstheme="minorBidi"/>
          <w:b w:val="0"/>
          <w:bCs w:val="0"/>
          <w:color w:val="auto"/>
          <w:sz w:val="22"/>
          <w:szCs w:val="22"/>
        </w:rPr>
      </w:pPr>
    </w:p>
    <w:p w14:paraId="4A8587C7" w14:textId="02A39224" w:rsidR="004D709F" w:rsidRPr="002C068C" w:rsidRDefault="004D709F" w:rsidP="00C54E97">
      <w:pPr>
        <w:pStyle w:val="Titre2"/>
        <w:spacing w:before="0" w:line="360" w:lineRule="auto"/>
        <w:jc w:val="both"/>
        <w:rPr>
          <w:rFonts w:asciiTheme="minorHAnsi" w:hAnsiTheme="minorHAnsi" w:cstheme="minorHAnsi"/>
        </w:rPr>
      </w:pPr>
      <w:bookmarkStart w:id="14" w:name="_Toc345857710"/>
      <w:r>
        <w:rPr>
          <w:rFonts w:asciiTheme="minorHAnsi" w:hAnsiTheme="minorHAnsi" w:cstheme="minorHAnsi"/>
        </w:rPr>
        <w:t>Déroulement de la prestation</w:t>
      </w:r>
      <w:r w:rsidR="00F23362">
        <w:rPr>
          <w:rFonts w:asciiTheme="minorHAnsi" w:hAnsiTheme="minorHAnsi" w:cstheme="minorHAnsi"/>
        </w:rPr>
        <w:t xml:space="preserve"> et conditions particulières</w:t>
      </w:r>
      <w:bookmarkEnd w:id="14"/>
    </w:p>
    <w:p w14:paraId="150A322A" w14:textId="4EFA60E5" w:rsidR="005830E5" w:rsidRDefault="005830E5" w:rsidP="00C54E97">
      <w:pPr>
        <w:pStyle w:val="Default"/>
        <w:spacing w:line="360" w:lineRule="auto"/>
        <w:jc w:val="both"/>
        <w:rPr>
          <w:sz w:val="22"/>
          <w:szCs w:val="22"/>
        </w:rPr>
      </w:pPr>
      <w:r>
        <w:rPr>
          <w:sz w:val="22"/>
          <w:szCs w:val="22"/>
        </w:rPr>
        <w:t>Les participants ont 180 secondes pour présenter leur sujet de recherche de doctorat et expliquer comment la recherche est menée. Le chronomètre doit effectuer le décompte en partant de 180 secondes, jusqu’à 0 ;</w:t>
      </w:r>
    </w:p>
    <w:p w14:paraId="1E6EF1CC" w14:textId="44B28329" w:rsidR="005830E5" w:rsidRDefault="005830E5" w:rsidP="00C54E97">
      <w:pPr>
        <w:pStyle w:val="Default"/>
        <w:spacing w:line="360" w:lineRule="auto"/>
        <w:jc w:val="both"/>
        <w:rPr>
          <w:sz w:val="22"/>
          <w:szCs w:val="22"/>
        </w:rPr>
      </w:pPr>
      <w:r>
        <w:rPr>
          <w:sz w:val="22"/>
          <w:szCs w:val="22"/>
        </w:rPr>
        <w:t xml:space="preserve">Quand le participant est prêt à commencer, il l’indiquera à la personne gardienne du temps par un petit signe de tête (cela permet d’éviter les faux départs).  Les mots d'introduction seront considérés dans le temps de communication. </w:t>
      </w:r>
    </w:p>
    <w:p w14:paraId="31FF71BF" w14:textId="02B03361" w:rsidR="005830E5" w:rsidRPr="00590242" w:rsidRDefault="005830E5" w:rsidP="00C54E97">
      <w:pPr>
        <w:pStyle w:val="Default"/>
        <w:spacing w:line="360" w:lineRule="auto"/>
        <w:jc w:val="both"/>
        <w:rPr>
          <w:rFonts w:cs="Times New Roman"/>
          <w:b/>
          <w:sz w:val="22"/>
          <w:szCs w:val="22"/>
        </w:rPr>
      </w:pPr>
      <w:r>
        <w:rPr>
          <w:rFonts w:cs="Times New Roman"/>
          <w:color w:val="auto"/>
          <w:sz w:val="22"/>
          <w:szCs w:val="22"/>
        </w:rPr>
        <w:t>E</w:t>
      </w:r>
      <w:r w:rsidRPr="00603198">
        <w:rPr>
          <w:rFonts w:cs="Times New Roman"/>
          <w:sz w:val="22"/>
          <w:szCs w:val="22"/>
        </w:rPr>
        <w:t xml:space="preserve">n aucun cas, le chronomètre ne pourra être remis à zéro (même si le participant a un </w:t>
      </w:r>
      <w:r>
        <w:rPr>
          <w:rFonts w:cs="Times New Roman"/>
          <w:sz w:val="22"/>
          <w:szCs w:val="22"/>
        </w:rPr>
        <w:t>trou</w:t>
      </w:r>
      <w:r w:rsidRPr="00603198">
        <w:rPr>
          <w:rFonts w:cs="Times New Roman"/>
          <w:sz w:val="22"/>
          <w:szCs w:val="22"/>
        </w:rPr>
        <w:t xml:space="preserve"> de mémoire, s’il s’aperçoit qu’il a fait une erreur ou s’il estime qu’il n’était pas prêt), sauf en cas de problème technique majeur, défini ci-après</w:t>
      </w:r>
      <w:r>
        <w:rPr>
          <w:rFonts w:cs="Times New Roman"/>
          <w:sz w:val="22"/>
          <w:szCs w:val="22"/>
        </w:rPr>
        <w:t xml:space="preserve"> </w:t>
      </w:r>
      <w:r w:rsidRPr="00603198">
        <w:rPr>
          <w:rFonts w:cs="Times New Roman"/>
          <w:sz w:val="22"/>
          <w:szCs w:val="22"/>
        </w:rPr>
        <w:t xml:space="preserve">; </w:t>
      </w:r>
    </w:p>
    <w:p w14:paraId="473BDAB3" w14:textId="49D4E0DB" w:rsidR="005830E5" w:rsidRDefault="00AF3B0E" w:rsidP="00C54E97">
      <w:pPr>
        <w:pStyle w:val="Default"/>
        <w:spacing w:line="360" w:lineRule="auto"/>
        <w:jc w:val="both"/>
        <w:rPr>
          <w:rFonts w:cs="Times New Roman"/>
          <w:sz w:val="22"/>
          <w:szCs w:val="22"/>
        </w:rPr>
      </w:pPr>
      <w:r>
        <w:rPr>
          <w:rFonts w:cs="Times New Roman"/>
          <w:sz w:val="22"/>
          <w:szCs w:val="22"/>
        </w:rPr>
        <w:t>U</w:t>
      </w:r>
      <w:r w:rsidR="005830E5" w:rsidRPr="00603198">
        <w:rPr>
          <w:rFonts w:cs="Times New Roman"/>
          <w:sz w:val="22"/>
          <w:szCs w:val="22"/>
        </w:rPr>
        <w:t>n problème technique majeur correspond par exemple à un micro qui ne fonctionne pas, une diapositive qui ne s’affiche pas, le chronomètre qui ne démarre pas, la clochette de départ qu</w:t>
      </w:r>
      <w:r w:rsidR="006351FD">
        <w:rPr>
          <w:rFonts w:cs="Times New Roman"/>
          <w:sz w:val="22"/>
          <w:szCs w:val="22"/>
        </w:rPr>
        <w:t xml:space="preserve">i ne tinte pas. Dans ce cas, l’animateur devra </w:t>
      </w:r>
      <w:bookmarkStart w:id="15" w:name="_GoBack"/>
      <w:bookmarkEnd w:id="15"/>
      <w:r w:rsidR="005830E5" w:rsidRPr="00603198">
        <w:rPr>
          <w:rFonts w:cs="Times New Roman"/>
          <w:sz w:val="22"/>
          <w:szCs w:val="22"/>
        </w:rPr>
        <w:t>interrompre la compétition et le participant sera autorisé à recommencer sa prestation, une fois le problème technique réglé</w:t>
      </w:r>
      <w:r>
        <w:rPr>
          <w:rFonts w:cs="Times New Roman"/>
          <w:sz w:val="22"/>
          <w:szCs w:val="22"/>
        </w:rPr>
        <w:t>. L</w:t>
      </w:r>
      <w:r w:rsidR="005830E5" w:rsidRPr="00603198">
        <w:rPr>
          <w:rFonts w:cs="Times New Roman"/>
          <w:sz w:val="22"/>
          <w:szCs w:val="22"/>
        </w:rPr>
        <w:t xml:space="preserve">e participant ne sera pas autorisé à interrompre lui-même sa présentation. </w:t>
      </w:r>
    </w:p>
    <w:p w14:paraId="65B1B8AE" w14:textId="298ABD70" w:rsidR="005830E5" w:rsidRPr="00656797" w:rsidRDefault="00AF3B0E" w:rsidP="00656797">
      <w:pPr>
        <w:pStyle w:val="Default"/>
        <w:spacing w:line="360" w:lineRule="auto"/>
        <w:jc w:val="both"/>
        <w:rPr>
          <w:color w:val="auto"/>
          <w:sz w:val="22"/>
          <w:szCs w:val="22"/>
        </w:rPr>
      </w:pPr>
      <w:r>
        <w:rPr>
          <w:color w:val="auto"/>
          <w:sz w:val="22"/>
          <w:szCs w:val="22"/>
        </w:rPr>
        <w:t xml:space="preserve">Un signal sonore très fort (klaxon) retentira quand les 180 secondes seront écoulées et quand la diapositive « stop » du chronomètre s’affichera (aucune seconde de tolérance ne sera accordée). Dans ce cas, le candidat aura le choix : soit il décide de continuer sa prestation et par là même de se disqualifier pour la compétition, soit il décide de ne pas terminer sa présentation et donc d’être toujours admissible à la compétition. La décision du jury est sans appel. </w:t>
      </w:r>
    </w:p>
    <w:p w14:paraId="0E9C28E4" w14:textId="77777777" w:rsidR="00A63085" w:rsidRDefault="00A63085" w:rsidP="00C54E97">
      <w:pPr>
        <w:pStyle w:val="Titre1"/>
        <w:spacing w:before="0" w:line="360" w:lineRule="auto"/>
        <w:jc w:val="both"/>
        <w:rPr>
          <w:rFonts w:asciiTheme="minorHAnsi" w:hAnsiTheme="minorHAnsi" w:cstheme="minorHAnsi"/>
          <w:color w:val="1F497D" w:themeColor="text2"/>
        </w:rPr>
      </w:pPr>
    </w:p>
    <w:p w14:paraId="4BC3AD93" w14:textId="066543D7" w:rsidR="00150AD9" w:rsidRDefault="00486622" w:rsidP="00C54E97">
      <w:pPr>
        <w:pStyle w:val="Titre1"/>
        <w:spacing w:before="0" w:line="360" w:lineRule="auto"/>
        <w:jc w:val="both"/>
      </w:pPr>
      <w:bookmarkStart w:id="16" w:name="_Toc345857711"/>
      <w:r w:rsidRPr="00486622">
        <w:rPr>
          <w:rFonts w:asciiTheme="minorHAnsi" w:hAnsiTheme="minorHAnsi" w:cstheme="minorHAnsi"/>
          <w:color w:val="1F497D" w:themeColor="text2"/>
        </w:rPr>
        <w:t xml:space="preserve">III – </w:t>
      </w:r>
      <w:r w:rsidR="00D446C9" w:rsidRPr="00D446C9">
        <w:rPr>
          <w:rFonts w:asciiTheme="minorHAnsi" w:hAnsiTheme="minorHAnsi" w:cstheme="minorHAnsi"/>
          <w:color w:val="1F497D" w:themeColor="text2"/>
          <w:lang w:val="fr-FR"/>
        </w:rPr>
        <w:t>Modalités de l’évaluation et des délibérations</w:t>
      </w:r>
      <w:bookmarkEnd w:id="16"/>
    </w:p>
    <w:p w14:paraId="2C1EBBB4" w14:textId="75E85071" w:rsidR="00D446C9" w:rsidRDefault="00D446C9" w:rsidP="00C54E97">
      <w:pPr>
        <w:pStyle w:val="Default"/>
        <w:spacing w:line="360" w:lineRule="auto"/>
        <w:jc w:val="both"/>
        <w:rPr>
          <w:sz w:val="22"/>
          <w:szCs w:val="22"/>
        </w:rPr>
      </w:pPr>
      <w:r>
        <w:rPr>
          <w:sz w:val="22"/>
          <w:szCs w:val="22"/>
        </w:rPr>
        <w:t xml:space="preserve">Le président du jury mènera les discussions et prendra une décision finale au sein du jury, si nécessaire, lors des délibérations. </w:t>
      </w:r>
    </w:p>
    <w:p w14:paraId="3213B3EB" w14:textId="77777777" w:rsidR="00D446C9" w:rsidRDefault="00690E45" w:rsidP="00C54E97">
      <w:pPr>
        <w:pStyle w:val="Default"/>
        <w:spacing w:line="360" w:lineRule="auto"/>
        <w:jc w:val="both"/>
        <w:rPr>
          <w:sz w:val="22"/>
          <w:szCs w:val="22"/>
        </w:rPr>
      </w:pPr>
      <w:r>
        <w:rPr>
          <w:sz w:val="22"/>
          <w:szCs w:val="22"/>
        </w:rPr>
        <w:t>Les</w:t>
      </w:r>
      <w:r w:rsidR="00D446C9">
        <w:rPr>
          <w:sz w:val="22"/>
          <w:szCs w:val="22"/>
        </w:rPr>
        <w:t xml:space="preserve"> délibérations des membres du jury n’excède</w:t>
      </w:r>
      <w:r>
        <w:rPr>
          <w:sz w:val="22"/>
          <w:szCs w:val="22"/>
        </w:rPr>
        <w:t>ront</w:t>
      </w:r>
      <w:r w:rsidR="00D446C9">
        <w:rPr>
          <w:sz w:val="22"/>
          <w:szCs w:val="22"/>
        </w:rPr>
        <w:t xml:space="preserve"> pas </w:t>
      </w:r>
      <w:r>
        <w:rPr>
          <w:b/>
          <w:bCs/>
          <w:sz w:val="22"/>
          <w:szCs w:val="22"/>
        </w:rPr>
        <w:t>30</w:t>
      </w:r>
      <w:r w:rsidR="00D446C9">
        <w:rPr>
          <w:b/>
          <w:bCs/>
          <w:sz w:val="22"/>
          <w:szCs w:val="22"/>
        </w:rPr>
        <w:t xml:space="preserve"> minutes </w:t>
      </w:r>
      <w:r w:rsidR="00D446C9">
        <w:rPr>
          <w:sz w:val="22"/>
          <w:szCs w:val="22"/>
        </w:rPr>
        <w:t xml:space="preserve">afin de ne pas faire trop attendre le public qui assistera à la compétition et risquer ainsi des défections au moment de l’annonce des résultats. </w:t>
      </w:r>
    </w:p>
    <w:p w14:paraId="38EA1BCF" w14:textId="77777777" w:rsidR="00D446C9" w:rsidRDefault="00D446C9" w:rsidP="00C54E97">
      <w:pPr>
        <w:pStyle w:val="Default"/>
        <w:spacing w:line="360" w:lineRule="auto"/>
        <w:jc w:val="both"/>
        <w:rPr>
          <w:sz w:val="22"/>
          <w:szCs w:val="22"/>
        </w:rPr>
      </w:pPr>
    </w:p>
    <w:p w14:paraId="08399B16" w14:textId="77777777" w:rsidR="00D446C9" w:rsidRPr="00D446C9" w:rsidRDefault="00D446C9" w:rsidP="00C54E97">
      <w:pPr>
        <w:pStyle w:val="Titre2"/>
        <w:spacing w:before="0" w:line="360" w:lineRule="auto"/>
        <w:jc w:val="both"/>
        <w:rPr>
          <w:rFonts w:asciiTheme="minorHAnsi" w:hAnsiTheme="minorHAnsi" w:cstheme="minorHAnsi"/>
        </w:rPr>
      </w:pPr>
      <w:bookmarkStart w:id="17" w:name="_Toc345857712"/>
      <w:r w:rsidRPr="00D446C9">
        <w:rPr>
          <w:rFonts w:asciiTheme="minorHAnsi" w:hAnsiTheme="minorHAnsi" w:cstheme="minorHAnsi"/>
        </w:rPr>
        <w:t>1. Rencontre préparatoire</w:t>
      </w:r>
      <w:bookmarkEnd w:id="17"/>
      <w:r w:rsidRPr="00D446C9">
        <w:rPr>
          <w:rFonts w:asciiTheme="minorHAnsi" w:hAnsiTheme="minorHAnsi" w:cstheme="minorHAnsi"/>
        </w:rPr>
        <w:t xml:space="preserve"> </w:t>
      </w:r>
    </w:p>
    <w:p w14:paraId="24FF4807" w14:textId="77777777" w:rsidR="00D446C9" w:rsidRDefault="00D446C9" w:rsidP="00C54E97">
      <w:pPr>
        <w:pStyle w:val="Default"/>
        <w:spacing w:line="360" w:lineRule="auto"/>
        <w:jc w:val="both"/>
        <w:rPr>
          <w:sz w:val="22"/>
          <w:szCs w:val="22"/>
        </w:rPr>
      </w:pPr>
      <w:r>
        <w:rPr>
          <w:sz w:val="22"/>
          <w:szCs w:val="22"/>
        </w:rPr>
        <w:t xml:space="preserve">Étant donné que les membres du jury disposeront de trois minutes seulement pour prendre des notes à chaque prestation et que le temps alloué aux délibérations est relativement court, le jury peut se réunir avant la compétition afin de discuter des points suivants : </w:t>
      </w:r>
    </w:p>
    <w:p w14:paraId="707AEE63" w14:textId="77777777" w:rsidR="00D446C9" w:rsidRDefault="00D446C9" w:rsidP="00C54E97">
      <w:pPr>
        <w:pStyle w:val="Default"/>
        <w:spacing w:line="360" w:lineRule="auto"/>
        <w:jc w:val="both"/>
        <w:rPr>
          <w:sz w:val="22"/>
          <w:szCs w:val="22"/>
        </w:rPr>
      </w:pPr>
    </w:p>
    <w:p w14:paraId="37182E7F" w14:textId="77777777" w:rsidR="00D446C9" w:rsidRDefault="00D446C9" w:rsidP="00C54E97">
      <w:pPr>
        <w:pStyle w:val="Default"/>
        <w:spacing w:line="360" w:lineRule="auto"/>
        <w:jc w:val="both"/>
        <w:rPr>
          <w:sz w:val="22"/>
          <w:szCs w:val="22"/>
        </w:rPr>
      </w:pPr>
      <w:r>
        <w:rPr>
          <w:sz w:val="22"/>
          <w:szCs w:val="22"/>
        </w:rPr>
        <w:t xml:space="preserve">Le déroulement des évaluations et des délibérations : </w:t>
      </w:r>
    </w:p>
    <w:p w14:paraId="35BC9295" w14:textId="70C1623E" w:rsidR="00D446C9" w:rsidRDefault="00D446C9" w:rsidP="00C54E97">
      <w:pPr>
        <w:pStyle w:val="Default"/>
        <w:numPr>
          <w:ilvl w:val="0"/>
          <w:numId w:val="18"/>
        </w:numPr>
        <w:spacing w:line="360" w:lineRule="auto"/>
        <w:jc w:val="both"/>
        <w:rPr>
          <w:sz w:val="22"/>
          <w:szCs w:val="22"/>
        </w:rPr>
      </w:pPr>
      <w:r>
        <w:rPr>
          <w:sz w:val="22"/>
          <w:szCs w:val="22"/>
        </w:rPr>
        <w:lastRenderedPageBreak/>
        <w:t xml:space="preserve">chaque membre sera-t-il chargé d’évaluer un seul critère ou tous les critères en même temps? </w:t>
      </w:r>
      <w:r w:rsidR="00420B21">
        <w:rPr>
          <w:sz w:val="22"/>
          <w:szCs w:val="22"/>
        </w:rPr>
        <w:t xml:space="preserve">Il est fortement </w:t>
      </w:r>
      <w:r w:rsidR="00AB7AFD">
        <w:rPr>
          <w:sz w:val="22"/>
          <w:szCs w:val="22"/>
        </w:rPr>
        <w:t>conseillé</w:t>
      </w:r>
      <w:r w:rsidR="00420B21">
        <w:rPr>
          <w:sz w:val="22"/>
          <w:szCs w:val="22"/>
        </w:rPr>
        <w:t xml:space="preserve"> que chaque membre du jury </w:t>
      </w:r>
      <w:r w:rsidR="00AB7AFD">
        <w:rPr>
          <w:sz w:val="22"/>
          <w:szCs w:val="22"/>
        </w:rPr>
        <w:t xml:space="preserve">évalue l’ensemble des critères. </w:t>
      </w:r>
    </w:p>
    <w:p w14:paraId="1E502CCE" w14:textId="6C62E7E0" w:rsidR="00D446C9" w:rsidRDefault="00D446C9" w:rsidP="00C54E97">
      <w:pPr>
        <w:pStyle w:val="Default"/>
        <w:numPr>
          <w:ilvl w:val="0"/>
          <w:numId w:val="18"/>
        </w:numPr>
        <w:spacing w:line="360" w:lineRule="auto"/>
        <w:jc w:val="both"/>
        <w:rPr>
          <w:sz w:val="22"/>
          <w:szCs w:val="22"/>
        </w:rPr>
      </w:pPr>
      <w:r>
        <w:rPr>
          <w:sz w:val="22"/>
          <w:szCs w:val="22"/>
        </w:rPr>
        <w:t xml:space="preserve">pour commencer les délibérations, les juges devront-ils annoncer la note qu’ils ont attribuée à chaque candidat ou seulement celle des </w:t>
      </w:r>
      <w:r w:rsidR="00420B21">
        <w:rPr>
          <w:sz w:val="22"/>
          <w:szCs w:val="22"/>
        </w:rPr>
        <w:t xml:space="preserve">cinq </w:t>
      </w:r>
      <w:r>
        <w:rPr>
          <w:sz w:val="22"/>
          <w:szCs w:val="22"/>
        </w:rPr>
        <w:t xml:space="preserve">premiers selon leur classement? </w:t>
      </w:r>
      <w:r w:rsidR="00420B21">
        <w:rPr>
          <w:sz w:val="22"/>
          <w:szCs w:val="22"/>
        </w:rPr>
        <w:t>A travers les expériences passées, les délibérations commençant avec un tour de table des cinq premiers candidats de chaque jury étaient les plus efficaces.</w:t>
      </w:r>
    </w:p>
    <w:p w14:paraId="04D3AA0A" w14:textId="77777777" w:rsidR="00D446C9" w:rsidRDefault="00D446C9" w:rsidP="00C54E97">
      <w:pPr>
        <w:pStyle w:val="Default"/>
        <w:numPr>
          <w:ilvl w:val="0"/>
          <w:numId w:val="18"/>
        </w:numPr>
        <w:spacing w:line="360" w:lineRule="auto"/>
        <w:jc w:val="both"/>
        <w:rPr>
          <w:sz w:val="22"/>
          <w:szCs w:val="22"/>
        </w:rPr>
      </w:pPr>
      <w:r>
        <w:rPr>
          <w:sz w:val="22"/>
          <w:szCs w:val="22"/>
        </w:rPr>
        <w:t xml:space="preserve">qui sera chargé de comptabiliser l’ensemble des notes pour chaque étudiant? </w:t>
      </w:r>
    </w:p>
    <w:p w14:paraId="3E8EB488" w14:textId="77777777" w:rsidR="00F23362" w:rsidRDefault="00F23362" w:rsidP="00C54E97">
      <w:pPr>
        <w:pStyle w:val="Default"/>
        <w:spacing w:line="360" w:lineRule="auto"/>
        <w:jc w:val="both"/>
        <w:rPr>
          <w:sz w:val="22"/>
          <w:szCs w:val="22"/>
        </w:rPr>
      </w:pPr>
    </w:p>
    <w:p w14:paraId="63EC8E37" w14:textId="7F38619B" w:rsidR="00F23362" w:rsidRDefault="00F23362" w:rsidP="00C54E97">
      <w:pPr>
        <w:pStyle w:val="Default"/>
        <w:spacing w:line="360" w:lineRule="auto"/>
        <w:jc w:val="both"/>
        <w:rPr>
          <w:sz w:val="22"/>
          <w:szCs w:val="22"/>
        </w:rPr>
      </w:pPr>
      <w:r>
        <w:rPr>
          <w:sz w:val="22"/>
          <w:szCs w:val="22"/>
        </w:rPr>
        <w:t>Nous conseillons fortement qu’une personne de l’organisation accompagne le jury tout au long de la finale et de sa délibération.</w:t>
      </w:r>
    </w:p>
    <w:p w14:paraId="10E56AE6" w14:textId="77777777" w:rsidR="00656797" w:rsidRDefault="00656797" w:rsidP="00C54E97">
      <w:pPr>
        <w:pStyle w:val="Default"/>
        <w:spacing w:line="360" w:lineRule="auto"/>
        <w:jc w:val="both"/>
        <w:rPr>
          <w:sz w:val="22"/>
          <w:szCs w:val="22"/>
        </w:rPr>
      </w:pPr>
    </w:p>
    <w:p w14:paraId="6F75653B" w14:textId="77777777" w:rsidR="00D446C9" w:rsidRPr="00D446C9" w:rsidRDefault="00D446C9" w:rsidP="00C54E97">
      <w:pPr>
        <w:pStyle w:val="Titre2"/>
        <w:spacing w:before="0" w:line="360" w:lineRule="auto"/>
        <w:jc w:val="both"/>
        <w:rPr>
          <w:rFonts w:asciiTheme="minorHAnsi" w:hAnsiTheme="minorHAnsi" w:cstheme="minorHAnsi"/>
        </w:rPr>
      </w:pPr>
      <w:bookmarkStart w:id="18" w:name="_Toc345857713"/>
      <w:r w:rsidRPr="00D446C9">
        <w:rPr>
          <w:rFonts w:asciiTheme="minorHAnsi" w:hAnsiTheme="minorHAnsi" w:cstheme="minorHAnsi"/>
        </w:rPr>
        <w:t>2. Membres du jury</w:t>
      </w:r>
      <w:bookmarkEnd w:id="18"/>
      <w:r w:rsidRPr="00D446C9">
        <w:rPr>
          <w:rFonts w:asciiTheme="minorHAnsi" w:hAnsiTheme="minorHAnsi" w:cstheme="minorHAnsi"/>
        </w:rPr>
        <w:t xml:space="preserve"> </w:t>
      </w:r>
    </w:p>
    <w:p w14:paraId="35C4F4B1" w14:textId="5404630A" w:rsidR="00D446C9" w:rsidRDefault="00AF2875" w:rsidP="00C54E97">
      <w:pPr>
        <w:pStyle w:val="Default"/>
        <w:spacing w:line="360" w:lineRule="auto"/>
        <w:jc w:val="both"/>
        <w:rPr>
          <w:color w:val="auto"/>
          <w:sz w:val="22"/>
          <w:szCs w:val="22"/>
        </w:rPr>
      </w:pPr>
      <w:r>
        <w:rPr>
          <w:color w:val="auto"/>
          <w:sz w:val="22"/>
          <w:szCs w:val="22"/>
        </w:rPr>
        <w:t xml:space="preserve">Il est </w:t>
      </w:r>
      <w:r w:rsidRPr="00C73F25">
        <w:rPr>
          <w:b/>
          <w:color w:val="auto"/>
          <w:sz w:val="22"/>
          <w:szCs w:val="22"/>
        </w:rPr>
        <w:t>fortement conseillé</w:t>
      </w:r>
      <w:r>
        <w:rPr>
          <w:color w:val="auto"/>
          <w:sz w:val="22"/>
          <w:szCs w:val="22"/>
        </w:rPr>
        <w:t xml:space="preserve"> que le jury soit </w:t>
      </w:r>
      <w:r w:rsidR="00D446C9" w:rsidRPr="00F82696">
        <w:rPr>
          <w:color w:val="auto"/>
          <w:sz w:val="22"/>
          <w:szCs w:val="22"/>
        </w:rPr>
        <w:t>constitué de représentants de la communauté scientifique</w:t>
      </w:r>
      <w:r w:rsidR="00FC1AC7" w:rsidRPr="00F82696">
        <w:rPr>
          <w:color w:val="auto"/>
          <w:sz w:val="22"/>
          <w:szCs w:val="22"/>
        </w:rPr>
        <w:t xml:space="preserve"> et de la culture scientifique, </w:t>
      </w:r>
      <w:r w:rsidR="00774859">
        <w:rPr>
          <w:color w:val="auto"/>
          <w:sz w:val="22"/>
          <w:szCs w:val="22"/>
        </w:rPr>
        <w:t xml:space="preserve">du monde </w:t>
      </w:r>
      <w:r w:rsidR="00215637">
        <w:rPr>
          <w:color w:val="auto"/>
          <w:sz w:val="22"/>
          <w:szCs w:val="22"/>
        </w:rPr>
        <w:t>artistique</w:t>
      </w:r>
      <w:r w:rsidR="00774859">
        <w:rPr>
          <w:color w:val="auto"/>
          <w:sz w:val="22"/>
          <w:szCs w:val="22"/>
        </w:rPr>
        <w:t xml:space="preserve">, </w:t>
      </w:r>
      <w:r w:rsidR="00FC1AC7" w:rsidRPr="00F82696">
        <w:rPr>
          <w:color w:val="auto"/>
          <w:sz w:val="22"/>
          <w:szCs w:val="22"/>
        </w:rPr>
        <w:t>du monde économique et des médias.</w:t>
      </w:r>
      <w:r>
        <w:rPr>
          <w:color w:val="auto"/>
          <w:sz w:val="22"/>
          <w:szCs w:val="22"/>
        </w:rPr>
        <w:t xml:space="preserve"> La composition du jury est à charge du comité organisateur régional pour les finales des regroupements et national pour la final française. </w:t>
      </w:r>
    </w:p>
    <w:p w14:paraId="475861EE" w14:textId="77777777" w:rsidR="00B54DDF" w:rsidRPr="00B54DDF" w:rsidRDefault="00B54DDF" w:rsidP="00C54E97">
      <w:pPr>
        <w:pStyle w:val="Default"/>
        <w:spacing w:line="360" w:lineRule="auto"/>
        <w:jc w:val="both"/>
        <w:rPr>
          <w:color w:val="auto"/>
          <w:sz w:val="22"/>
          <w:szCs w:val="22"/>
        </w:rPr>
      </w:pPr>
    </w:p>
    <w:p w14:paraId="4EB4B626" w14:textId="1CB46FCB" w:rsidR="00C73F25" w:rsidRDefault="00D446C9" w:rsidP="00C54E97">
      <w:pPr>
        <w:pStyle w:val="Default"/>
        <w:spacing w:line="360" w:lineRule="auto"/>
        <w:jc w:val="both"/>
      </w:pPr>
      <w:r w:rsidRPr="00D446C9">
        <w:rPr>
          <w:sz w:val="22"/>
          <w:szCs w:val="22"/>
          <w:lang w:val="fr-CA"/>
        </w:rPr>
        <w:t>En cas de conflit d’intérêt (par exemple si l’étudiant d’un membre du jury participe au concours), le juge doit le déclarer à l’ensemble des membres du jury, mais pourra néanmoins évaluer l’ensemble des présentations.</w:t>
      </w:r>
    </w:p>
    <w:p w14:paraId="4C42A78F" w14:textId="77777777" w:rsidR="00656797" w:rsidRDefault="00656797" w:rsidP="00656797"/>
    <w:p w14:paraId="63C8816A" w14:textId="77777777" w:rsidR="00B54DDF" w:rsidRPr="00656797" w:rsidRDefault="00B54DDF" w:rsidP="00656797"/>
    <w:p w14:paraId="3220EC7A" w14:textId="77777777" w:rsidR="00D446C9" w:rsidRPr="00D446C9" w:rsidRDefault="00D446C9" w:rsidP="00C54E97">
      <w:pPr>
        <w:pStyle w:val="Titre1"/>
        <w:spacing w:before="0" w:line="360" w:lineRule="auto"/>
        <w:jc w:val="both"/>
        <w:rPr>
          <w:rFonts w:asciiTheme="minorHAnsi" w:hAnsiTheme="minorHAnsi" w:cstheme="minorHAnsi"/>
          <w:color w:val="1F497D" w:themeColor="text2"/>
        </w:rPr>
      </w:pPr>
      <w:bookmarkStart w:id="19" w:name="_Toc345857714"/>
      <w:r w:rsidRPr="00D446C9">
        <w:rPr>
          <w:rFonts w:asciiTheme="minorHAnsi" w:hAnsiTheme="minorHAnsi" w:cstheme="minorHAnsi"/>
          <w:color w:val="1F497D" w:themeColor="text2"/>
        </w:rPr>
        <w:t>IV - Coordonnées</w:t>
      </w:r>
      <w:bookmarkEnd w:id="19"/>
      <w:r w:rsidRPr="00D446C9">
        <w:rPr>
          <w:rFonts w:asciiTheme="minorHAnsi" w:hAnsiTheme="minorHAnsi" w:cstheme="minorHAnsi"/>
          <w:color w:val="1F497D" w:themeColor="text2"/>
        </w:rPr>
        <w:t xml:space="preserve"> </w:t>
      </w:r>
    </w:p>
    <w:p w14:paraId="34230705" w14:textId="7807681E" w:rsidR="00656797" w:rsidRPr="00B54DDF" w:rsidRDefault="00D446C9" w:rsidP="00C54E97">
      <w:pPr>
        <w:pStyle w:val="Default"/>
        <w:spacing w:line="360" w:lineRule="auto"/>
        <w:jc w:val="both"/>
        <w:rPr>
          <w:sz w:val="22"/>
          <w:szCs w:val="22"/>
        </w:rPr>
      </w:pPr>
      <w:r w:rsidRPr="00B54DDF">
        <w:rPr>
          <w:sz w:val="22"/>
          <w:szCs w:val="22"/>
        </w:rPr>
        <w:t xml:space="preserve">Dans le cadre de votre participation au concours interne des </w:t>
      </w:r>
      <w:r w:rsidR="00FC1AC7" w:rsidRPr="00B54DDF">
        <w:rPr>
          <w:sz w:val="22"/>
          <w:szCs w:val="22"/>
        </w:rPr>
        <w:t>regroupements universitaires</w:t>
      </w:r>
      <w:r w:rsidRPr="00B54DDF">
        <w:rPr>
          <w:sz w:val="22"/>
          <w:szCs w:val="22"/>
        </w:rPr>
        <w:t>, veuillez prendre contact avec la personne chargée de la compét</w:t>
      </w:r>
      <w:r w:rsidR="00656797" w:rsidRPr="00B54DDF">
        <w:rPr>
          <w:sz w:val="22"/>
          <w:szCs w:val="22"/>
        </w:rPr>
        <w:t>ition dans votre établissement.</w:t>
      </w:r>
    </w:p>
    <w:p w14:paraId="4F323412" w14:textId="77777777" w:rsidR="00B54DDF" w:rsidRDefault="00B54DDF" w:rsidP="00C54E97">
      <w:pPr>
        <w:pStyle w:val="Default"/>
        <w:spacing w:line="360" w:lineRule="auto"/>
        <w:jc w:val="both"/>
        <w:rPr>
          <w:sz w:val="22"/>
          <w:szCs w:val="22"/>
        </w:rPr>
      </w:pPr>
    </w:p>
    <w:p w14:paraId="1E199F6B" w14:textId="77777777" w:rsidR="00B54DDF" w:rsidRDefault="00B54DDF" w:rsidP="00C54E97">
      <w:pPr>
        <w:pStyle w:val="Default"/>
        <w:spacing w:line="360" w:lineRule="auto"/>
        <w:jc w:val="both"/>
        <w:rPr>
          <w:sz w:val="22"/>
          <w:szCs w:val="22"/>
        </w:rPr>
      </w:pPr>
    </w:p>
    <w:p w14:paraId="58059287" w14:textId="77777777" w:rsidR="00B54DDF" w:rsidRDefault="00B54DDF" w:rsidP="00C54E97">
      <w:pPr>
        <w:pStyle w:val="Default"/>
        <w:spacing w:line="360" w:lineRule="auto"/>
        <w:jc w:val="both"/>
        <w:rPr>
          <w:sz w:val="22"/>
          <w:szCs w:val="22"/>
        </w:rPr>
      </w:pPr>
    </w:p>
    <w:p w14:paraId="68D329E5" w14:textId="77777777" w:rsidR="00B54DDF" w:rsidRDefault="00B54DDF" w:rsidP="00C54E97">
      <w:pPr>
        <w:pStyle w:val="Default"/>
        <w:spacing w:line="360" w:lineRule="auto"/>
        <w:jc w:val="both"/>
        <w:rPr>
          <w:sz w:val="22"/>
          <w:szCs w:val="22"/>
        </w:rPr>
      </w:pPr>
    </w:p>
    <w:p w14:paraId="07FB22C4" w14:textId="77777777" w:rsidR="00B54DDF" w:rsidRDefault="00B54DDF" w:rsidP="00C54E97">
      <w:pPr>
        <w:pStyle w:val="Default"/>
        <w:spacing w:line="360" w:lineRule="auto"/>
        <w:jc w:val="both"/>
        <w:rPr>
          <w:sz w:val="22"/>
          <w:szCs w:val="22"/>
        </w:rPr>
      </w:pPr>
    </w:p>
    <w:p w14:paraId="4871743F" w14:textId="77777777" w:rsidR="00B54DDF" w:rsidRDefault="00B54DDF" w:rsidP="00C54E97">
      <w:pPr>
        <w:pStyle w:val="Default"/>
        <w:spacing w:line="360" w:lineRule="auto"/>
        <w:jc w:val="both"/>
        <w:rPr>
          <w:sz w:val="22"/>
          <w:szCs w:val="22"/>
        </w:rPr>
      </w:pPr>
    </w:p>
    <w:p w14:paraId="438573D2" w14:textId="77777777" w:rsidR="00B54DDF" w:rsidRDefault="00B54DDF" w:rsidP="00C54E97">
      <w:pPr>
        <w:pStyle w:val="Default"/>
        <w:spacing w:line="360" w:lineRule="auto"/>
        <w:jc w:val="both"/>
        <w:rPr>
          <w:sz w:val="22"/>
          <w:szCs w:val="22"/>
        </w:rPr>
      </w:pPr>
    </w:p>
    <w:p w14:paraId="65D1EF7A" w14:textId="77777777" w:rsidR="00B54DDF" w:rsidRPr="00B54DDF" w:rsidRDefault="00B54DDF" w:rsidP="00C54E97">
      <w:pPr>
        <w:pStyle w:val="Default"/>
        <w:spacing w:line="360" w:lineRule="auto"/>
        <w:jc w:val="both"/>
        <w:rPr>
          <w:sz w:val="22"/>
          <w:szCs w:val="22"/>
        </w:rPr>
      </w:pPr>
    </w:p>
    <w:p w14:paraId="0AD71D37" w14:textId="77777777" w:rsidR="00D446C9" w:rsidRDefault="00D446C9" w:rsidP="00C54E97">
      <w:pPr>
        <w:pStyle w:val="Default"/>
        <w:spacing w:line="360" w:lineRule="auto"/>
        <w:jc w:val="both"/>
        <w:rPr>
          <w:sz w:val="22"/>
          <w:szCs w:val="22"/>
          <w:lang w:val="fr-CA"/>
        </w:rPr>
      </w:pPr>
      <w:r w:rsidRPr="00D446C9">
        <w:rPr>
          <w:sz w:val="22"/>
          <w:szCs w:val="22"/>
          <w:lang w:val="fr-CA"/>
        </w:rPr>
        <w:t xml:space="preserve">Pour tout autre renseignement, veuillez </w:t>
      </w:r>
      <w:r>
        <w:rPr>
          <w:sz w:val="22"/>
          <w:szCs w:val="22"/>
          <w:lang w:val="fr-CA"/>
        </w:rPr>
        <w:t>prendre contact avec :</w:t>
      </w:r>
    </w:p>
    <w:p w14:paraId="41DD0319" w14:textId="77777777" w:rsidR="00B54DDF" w:rsidRDefault="00B54DDF" w:rsidP="00C54E97">
      <w:pPr>
        <w:pStyle w:val="Default"/>
        <w:spacing w:line="360" w:lineRule="auto"/>
        <w:jc w:val="both"/>
        <w:rPr>
          <w:sz w:val="22"/>
          <w:szCs w:val="22"/>
        </w:rPr>
      </w:pPr>
    </w:p>
    <w:p w14:paraId="0666AE4E" w14:textId="77777777" w:rsidR="00154136" w:rsidRDefault="00154136" w:rsidP="00C54E97">
      <w:pPr>
        <w:spacing w:after="0" w:line="360" w:lineRule="auto"/>
        <w:jc w:val="both"/>
        <w:rPr>
          <w:rFonts w:cstheme="minorHAnsi"/>
          <w:b/>
          <w:lang w:val="fr-FR"/>
        </w:rPr>
        <w:sectPr w:rsidR="00154136" w:rsidSect="00D118AF">
          <w:footerReference w:type="default" r:id="rId14"/>
          <w:type w:val="continuous"/>
          <w:pgSz w:w="12240" w:h="15840"/>
          <w:pgMar w:top="1134" w:right="1134" w:bottom="1134" w:left="1134" w:header="709" w:footer="709" w:gutter="0"/>
          <w:cols w:space="708"/>
          <w:docGrid w:linePitch="360"/>
        </w:sectPr>
      </w:pPr>
    </w:p>
    <w:p w14:paraId="2C39A08F" w14:textId="77777777" w:rsidR="00154136" w:rsidRPr="00154136" w:rsidRDefault="007458A4" w:rsidP="00C54E97">
      <w:pPr>
        <w:spacing w:after="0" w:line="360" w:lineRule="auto"/>
        <w:jc w:val="both"/>
        <w:rPr>
          <w:rFonts w:cstheme="minorHAnsi"/>
          <w:b/>
          <w:lang w:val="fr-FR"/>
        </w:rPr>
      </w:pPr>
      <w:r>
        <w:rPr>
          <w:rFonts w:cstheme="minorHAnsi"/>
          <w:b/>
          <w:lang w:val="fr-FR"/>
        </w:rPr>
        <w:t>CPU</w:t>
      </w:r>
    </w:p>
    <w:p w14:paraId="39D14699" w14:textId="77777777" w:rsidR="00FC1AC7" w:rsidRPr="00FC1AC7" w:rsidRDefault="00AA171B" w:rsidP="00C54E97">
      <w:pPr>
        <w:spacing w:after="0" w:line="360" w:lineRule="auto"/>
        <w:jc w:val="both"/>
        <w:rPr>
          <w:rFonts w:cstheme="minorHAnsi"/>
          <w:lang w:val="fr-FR"/>
        </w:rPr>
      </w:pPr>
      <w:r>
        <w:rPr>
          <w:rFonts w:cstheme="minorHAnsi"/>
          <w:lang w:val="fr-FR"/>
        </w:rPr>
        <w:t>Marine LOPES</w:t>
      </w:r>
    </w:p>
    <w:p w14:paraId="2C8E1B59" w14:textId="77777777" w:rsidR="00FC1AC7" w:rsidRPr="00FC1AC7" w:rsidRDefault="00FC1AC7" w:rsidP="00C54E97">
      <w:pPr>
        <w:spacing w:after="0" w:line="360" w:lineRule="auto"/>
        <w:jc w:val="both"/>
        <w:rPr>
          <w:rFonts w:cstheme="minorHAnsi"/>
          <w:lang w:val="fr-FR"/>
        </w:rPr>
      </w:pPr>
      <w:r w:rsidRPr="00FC1AC7">
        <w:rPr>
          <w:rFonts w:cstheme="minorHAnsi"/>
          <w:lang w:val="fr-FR"/>
        </w:rPr>
        <w:t>Chargé</w:t>
      </w:r>
      <w:r w:rsidR="00AA171B">
        <w:rPr>
          <w:rFonts w:cstheme="minorHAnsi"/>
          <w:lang w:val="fr-FR"/>
        </w:rPr>
        <w:t>e</w:t>
      </w:r>
      <w:r w:rsidRPr="00FC1AC7">
        <w:rPr>
          <w:rFonts w:cstheme="minorHAnsi"/>
          <w:lang w:val="fr-FR"/>
        </w:rPr>
        <w:t xml:space="preserve"> de communication</w:t>
      </w:r>
    </w:p>
    <w:p w14:paraId="62BBEEE9" w14:textId="77777777" w:rsidR="00FC1AC7" w:rsidRPr="00FC1AC7" w:rsidRDefault="00FC1AC7" w:rsidP="00C54E97">
      <w:pPr>
        <w:spacing w:after="0" w:line="360" w:lineRule="auto"/>
        <w:jc w:val="both"/>
        <w:rPr>
          <w:rFonts w:cstheme="minorHAnsi"/>
          <w:lang w:val="fr-FR"/>
        </w:rPr>
      </w:pPr>
      <w:r w:rsidRPr="00FC1AC7">
        <w:rPr>
          <w:rFonts w:cstheme="minorHAnsi"/>
          <w:lang w:val="fr-FR"/>
        </w:rPr>
        <w:t>103 Boulevard Saint-Michel</w:t>
      </w:r>
    </w:p>
    <w:p w14:paraId="5EC948B8" w14:textId="77777777" w:rsidR="00FC1AC7" w:rsidRPr="00FC1AC7" w:rsidRDefault="00FC1AC7" w:rsidP="00C54E97">
      <w:pPr>
        <w:spacing w:after="0" w:line="360" w:lineRule="auto"/>
        <w:jc w:val="both"/>
        <w:rPr>
          <w:rFonts w:cstheme="minorHAnsi"/>
          <w:lang w:val="fr-FR"/>
        </w:rPr>
      </w:pPr>
      <w:r w:rsidRPr="00FC1AC7">
        <w:rPr>
          <w:rFonts w:cstheme="minorHAnsi"/>
          <w:lang w:val="fr-FR"/>
        </w:rPr>
        <w:t>75005 Paris</w:t>
      </w:r>
    </w:p>
    <w:p w14:paraId="6AF7A025" w14:textId="77777777" w:rsidR="00FC1AC7" w:rsidRPr="00FC1AC7" w:rsidRDefault="00FC1AC7" w:rsidP="00C54E97">
      <w:pPr>
        <w:spacing w:after="0" w:line="360" w:lineRule="auto"/>
        <w:jc w:val="both"/>
        <w:rPr>
          <w:rFonts w:cstheme="minorHAnsi"/>
          <w:lang w:val="fr-FR"/>
        </w:rPr>
      </w:pPr>
      <w:r w:rsidRPr="00FC1AC7">
        <w:rPr>
          <w:rFonts w:cstheme="minorHAnsi"/>
          <w:lang w:val="fr-FR"/>
        </w:rPr>
        <w:t xml:space="preserve">Tél. 01 44 32 </w:t>
      </w:r>
      <w:r w:rsidR="00FF617F">
        <w:rPr>
          <w:rFonts w:cstheme="minorHAnsi"/>
          <w:lang w:val="fr-FR"/>
        </w:rPr>
        <w:t>90 05</w:t>
      </w:r>
    </w:p>
    <w:p w14:paraId="38C79B76" w14:textId="77777777" w:rsidR="00FC1AC7" w:rsidRPr="00590242" w:rsidRDefault="00FC1AC7" w:rsidP="00C54E97">
      <w:pPr>
        <w:spacing w:after="0" w:line="360" w:lineRule="auto"/>
        <w:jc w:val="both"/>
        <w:rPr>
          <w:rFonts w:cstheme="minorHAnsi"/>
          <w:lang w:val="fr-FR"/>
        </w:rPr>
      </w:pPr>
      <w:r w:rsidRPr="00590242">
        <w:rPr>
          <w:rFonts w:cstheme="minorHAnsi"/>
          <w:lang w:val="fr-FR"/>
        </w:rPr>
        <w:t xml:space="preserve">Email : </w:t>
      </w:r>
      <w:hyperlink r:id="rId15" w:history="1">
        <w:r w:rsidR="00AA171B" w:rsidRPr="00590242">
          <w:rPr>
            <w:rStyle w:val="Lienhypertexte"/>
            <w:rFonts w:cstheme="minorHAnsi"/>
            <w:sz w:val="24"/>
            <w:szCs w:val="24"/>
            <w:lang w:val="fr-FR"/>
          </w:rPr>
          <w:t>marine.lopes@cpu.fr</w:t>
        </w:r>
      </w:hyperlink>
    </w:p>
    <w:p w14:paraId="5CA3C69F" w14:textId="77777777" w:rsidR="00154136" w:rsidRPr="00590242" w:rsidRDefault="00154136" w:rsidP="00C54E97">
      <w:pPr>
        <w:spacing w:after="0" w:line="360" w:lineRule="auto"/>
        <w:jc w:val="both"/>
        <w:rPr>
          <w:rFonts w:cstheme="minorHAnsi"/>
          <w:b/>
          <w:lang w:val="fr-FR"/>
        </w:rPr>
      </w:pPr>
      <w:r w:rsidRPr="00590242">
        <w:rPr>
          <w:rFonts w:cstheme="minorHAnsi"/>
          <w:b/>
          <w:lang w:val="fr-FR"/>
        </w:rPr>
        <w:t>CNRS</w:t>
      </w:r>
    </w:p>
    <w:p w14:paraId="1207A9EA" w14:textId="1DEEA1E4" w:rsidR="00154136" w:rsidRPr="00590242" w:rsidRDefault="00F0466A" w:rsidP="00C54E97">
      <w:pPr>
        <w:spacing w:after="0" w:line="360" w:lineRule="auto"/>
        <w:jc w:val="both"/>
        <w:rPr>
          <w:rFonts w:cstheme="minorHAnsi"/>
          <w:lang w:val="fr-FR"/>
        </w:rPr>
      </w:pPr>
      <w:r w:rsidRPr="00590242">
        <w:rPr>
          <w:rFonts w:cstheme="minorHAnsi"/>
          <w:lang w:val="fr-FR"/>
        </w:rPr>
        <w:t>Marie LAUVERGEON</w:t>
      </w:r>
    </w:p>
    <w:p w14:paraId="4B0E3BEA" w14:textId="77777777" w:rsidR="00154136" w:rsidRPr="00154136" w:rsidRDefault="00154136" w:rsidP="00C54E97">
      <w:pPr>
        <w:spacing w:after="0" w:line="360" w:lineRule="auto"/>
        <w:jc w:val="both"/>
        <w:rPr>
          <w:rFonts w:cstheme="minorHAnsi"/>
          <w:lang w:val="fr-FR"/>
        </w:rPr>
      </w:pPr>
      <w:r w:rsidRPr="00154136">
        <w:rPr>
          <w:rFonts w:cstheme="minorHAnsi"/>
          <w:lang w:val="fr-FR"/>
        </w:rPr>
        <w:t>Chargée de communication</w:t>
      </w:r>
    </w:p>
    <w:p w14:paraId="7C1D6BE7" w14:textId="77777777" w:rsidR="00154136" w:rsidRPr="00154136" w:rsidRDefault="00154136" w:rsidP="00C54E97">
      <w:pPr>
        <w:spacing w:after="0" w:line="360" w:lineRule="auto"/>
        <w:jc w:val="both"/>
        <w:rPr>
          <w:rFonts w:cstheme="minorHAnsi"/>
          <w:lang w:val="fr-FR"/>
        </w:rPr>
      </w:pPr>
      <w:r w:rsidRPr="00154136">
        <w:rPr>
          <w:rFonts w:cstheme="minorHAnsi"/>
          <w:lang w:val="fr-FR"/>
        </w:rPr>
        <w:t>3 rue Michel Ange</w:t>
      </w:r>
    </w:p>
    <w:p w14:paraId="0FC16C57" w14:textId="77777777" w:rsidR="00154136" w:rsidRPr="00154136" w:rsidRDefault="00154136" w:rsidP="00C54E97">
      <w:pPr>
        <w:spacing w:after="0" w:line="360" w:lineRule="auto"/>
        <w:jc w:val="both"/>
        <w:rPr>
          <w:rFonts w:cstheme="minorHAnsi"/>
          <w:lang w:val="fr-FR"/>
        </w:rPr>
      </w:pPr>
      <w:r w:rsidRPr="00154136">
        <w:rPr>
          <w:rFonts w:cstheme="minorHAnsi"/>
          <w:lang w:val="fr-FR"/>
        </w:rPr>
        <w:t>75794 Paris cedex 16</w:t>
      </w:r>
    </w:p>
    <w:p w14:paraId="0A65FCFB" w14:textId="66C56D6F" w:rsidR="00154136" w:rsidRPr="00154136" w:rsidRDefault="00154136" w:rsidP="00C54E97">
      <w:pPr>
        <w:spacing w:after="0" w:line="360" w:lineRule="auto"/>
        <w:jc w:val="both"/>
        <w:rPr>
          <w:rFonts w:cstheme="minorHAnsi"/>
          <w:lang w:val="fr-FR"/>
        </w:rPr>
      </w:pPr>
      <w:r w:rsidRPr="00154136">
        <w:rPr>
          <w:rFonts w:cstheme="minorHAnsi"/>
          <w:lang w:val="fr-FR"/>
        </w:rPr>
        <w:t xml:space="preserve">Tél. 01 44 96 </w:t>
      </w:r>
      <w:r w:rsidR="00F0466A">
        <w:rPr>
          <w:rFonts w:cstheme="minorHAnsi"/>
          <w:lang w:val="fr-FR"/>
        </w:rPr>
        <w:t>46 51</w:t>
      </w:r>
    </w:p>
    <w:p w14:paraId="05A6E594" w14:textId="0CC3F20A" w:rsidR="00154136" w:rsidRDefault="00B15F6E" w:rsidP="00C54E97">
      <w:pPr>
        <w:spacing w:after="0" w:line="360" w:lineRule="auto"/>
        <w:jc w:val="both"/>
        <w:rPr>
          <w:rFonts w:cstheme="minorHAnsi"/>
          <w:lang w:val="fr-FR"/>
        </w:rPr>
      </w:pPr>
      <w:r>
        <w:rPr>
          <w:rFonts w:cstheme="minorHAnsi"/>
          <w:lang w:val="fr-FR"/>
        </w:rPr>
        <w:t xml:space="preserve">Email : </w:t>
      </w:r>
      <w:hyperlink r:id="rId16" w:history="1">
        <w:r w:rsidRPr="00B73662">
          <w:rPr>
            <w:rStyle w:val="Lienhypertexte"/>
            <w:rFonts w:cstheme="minorHAnsi"/>
            <w:lang w:val="fr-FR"/>
          </w:rPr>
          <w:t>marie.lauvergeon@cnrs-dir.fr</w:t>
        </w:r>
      </w:hyperlink>
      <w:r>
        <w:rPr>
          <w:rFonts w:cstheme="minorHAnsi"/>
          <w:lang w:val="fr-FR"/>
        </w:rPr>
        <w:t xml:space="preserve">  </w:t>
      </w:r>
    </w:p>
    <w:p w14:paraId="175E03C9" w14:textId="77777777" w:rsidR="00B15F6E" w:rsidRPr="009209D8" w:rsidRDefault="00B15F6E" w:rsidP="00C54E97">
      <w:pPr>
        <w:spacing w:after="0" w:line="360" w:lineRule="auto"/>
        <w:jc w:val="both"/>
        <w:rPr>
          <w:rFonts w:cstheme="minorHAnsi"/>
          <w:lang w:val="fr-FR"/>
        </w:rPr>
        <w:sectPr w:rsidR="00B15F6E" w:rsidRPr="009209D8" w:rsidSect="00154136">
          <w:type w:val="continuous"/>
          <w:pgSz w:w="12240" w:h="15840"/>
          <w:pgMar w:top="1134" w:right="1134" w:bottom="1134" w:left="1134" w:header="709" w:footer="709" w:gutter="0"/>
          <w:cols w:num="2" w:space="708"/>
          <w:docGrid w:linePitch="360"/>
        </w:sectPr>
      </w:pPr>
    </w:p>
    <w:p w14:paraId="6EC221AD" w14:textId="77777777" w:rsidR="00774A50" w:rsidRPr="002C068C" w:rsidRDefault="00774A50" w:rsidP="00C54E97">
      <w:pPr>
        <w:spacing w:after="0" w:line="360" w:lineRule="auto"/>
        <w:jc w:val="both"/>
        <w:rPr>
          <w:rFonts w:eastAsia="+mn-ea" w:cstheme="minorHAnsi"/>
          <w:kern w:val="24"/>
          <w:lang w:val="fr-FR" w:eastAsia="fr-CA"/>
        </w:rPr>
      </w:pPr>
    </w:p>
    <w:sectPr w:rsidR="00774A50" w:rsidRPr="002C068C" w:rsidSect="00D118AF">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51FAB" w14:textId="77777777" w:rsidR="004D709F" w:rsidRDefault="004D709F" w:rsidP="005E7E0A">
      <w:pPr>
        <w:spacing w:after="0" w:line="240" w:lineRule="auto"/>
      </w:pPr>
      <w:r>
        <w:separator/>
      </w:r>
    </w:p>
  </w:endnote>
  <w:endnote w:type="continuationSeparator" w:id="0">
    <w:p w14:paraId="2288AB43" w14:textId="77777777" w:rsidR="004D709F" w:rsidRDefault="004D709F" w:rsidP="005E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5524" w14:textId="77777777" w:rsidR="004D709F" w:rsidRDefault="006351FD">
    <w:pPr>
      <w:pStyle w:val="Pieddepage"/>
      <w:jc w:val="right"/>
    </w:pPr>
    <w:sdt>
      <w:sdtPr>
        <w:id w:val="2004999106"/>
        <w:docPartObj>
          <w:docPartGallery w:val="Page Numbers (Bottom of Page)"/>
          <w:docPartUnique/>
        </w:docPartObj>
      </w:sdtPr>
      <w:sdtEndPr/>
      <w:sdtContent>
        <w:r w:rsidR="004D709F">
          <w:fldChar w:fldCharType="begin"/>
        </w:r>
        <w:r w:rsidR="004D709F">
          <w:instrText xml:space="preserve"> PAGE   \* MERGEFORMAT </w:instrText>
        </w:r>
        <w:r w:rsidR="004D709F">
          <w:fldChar w:fldCharType="separate"/>
        </w:r>
        <w:r w:rsidR="004D709F">
          <w:rPr>
            <w:noProof/>
          </w:rPr>
          <w:t>1</w:t>
        </w:r>
        <w:r w:rsidR="004D709F">
          <w:rPr>
            <w:noProof/>
          </w:rPr>
          <w:fldChar w:fldCharType="end"/>
        </w:r>
      </w:sdtContent>
    </w:sdt>
  </w:p>
  <w:p w14:paraId="305830B4" w14:textId="77777777" w:rsidR="004D709F" w:rsidRPr="005E7E0A" w:rsidRDefault="004D709F">
    <w:pPr>
      <w:pStyle w:val="Pieddepage"/>
      <w:rPr>
        <w:i/>
      </w:rPr>
    </w:pPr>
    <w:r w:rsidRPr="0053408F">
      <w:rPr>
        <w:rFonts w:cstheme="minorHAnsi"/>
        <w:b/>
        <w:noProof/>
        <w:lang w:val="fr-FR" w:eastAsia="fr-FR"/>
      </w:rPr>
      <w:drawing>
        <wp:inline distT="0" distB="0" distL="0" distR="0" wp14:anchorId="52027BB3" wp14:editId="44505F9D">
          <wp:extent cx="775276" cy="360000"/>
          <wp:effectExtent l="0" t="0" r="635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6" cy="360000"/>
                  </a:xfrm>
                  <a:prstGeom prst="rect">
                    <a:avLst/>
                  </a:prstGeom>
                  <a:noFill/>
                  <a:ln>
                    <a:noFill/>
                  </a:ln>
                </pic:spPr>
              </pic:pic>
            </a:graphicData>
          </a:graphic>
        </wp:inline>
      </w:drawing>
    </w: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1243"/>
      <w:docPartObj>
        <w:docPartGallery w:val="Page Numbers (Bottom of Page)"/>
        <w:docPartUnique/>
      </w:docPartObj>
    </w:sdtPr>
    <w:sdtEndPr/>
    <w:sdtContent>
      <w:p w14:paraId="3F8AA2C4" w14:textId="77777777" w:rsidR="004D709F" w:rsidRDefault="004D709F">
        <w:pPr>
          <w:pStyle w:val="Pieddepage"/>
          <w:jc w:val="right"/>
        </w:pPr>
        <w:r>
          <w:fldChar w:fldCharType="begin"/>
        </w:r>
        <w:r>
          <w:instrText xml:space="preserve"> PAGE   \* MERGEFORMAT </w:instrText>
        </w:r>
        <w:r>
          <w:fldChar w:fldCharType="separate"/>
        </w:r>
        <w:r w:rsidR="006351FD">
          <w:rPr>
            <w:noProof/>
          </w:rPr>
          <w:t>3</w:t>
        </w:r>
        <w:r>
          <w:rPr>
            <w:noProof/>
          </w:rPr>
          <w:fldChar w:fldCharType="end"/>
        </w:r>
      </w:p>
    </w:sdtContent>
  </w:sdt>
  <w:p w14:paraId="44930A80" w14:textId="77777777" w:rsidR="004D709F" w:rsidRPr="005E7E0A" w:rsidRDefault="004D709F">
    <w:pPr>
      <w:pStyle w:val="Pieddepage"/>
      <w:rPr>
        <w:i/>
      </w:rPr>
    </w:pPr>
    <w:r w:rsidRPr="0053408F">
      <w:rPr>
        <w:rFonts w:cstheme="minorHAnsi"/>
        <w:b/>
        <w:noProof/>
        <w:lang w:val="fr-FR" w:eastAsia="fr-FR"/>
      </w:rPr>
      <w:drawing>
        <wp:inline distT="0" distB="0" distL="0" distR="0" wp14:anchorId="5A70DEDA" wp14:editId="372242B6">
          <wp:extent cx="775276" cy="360000"/>
          <wp:effectExtent l="0" t="0" r="635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6" cy="36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F4A7" w14:textId="77777777" w:rsidR="004D709F" w:rsidRDefault="004D709F" w:rsidP="005E7E0A">
      <w:pPr>
        <w:spacing w:after="0" w:line="240" w:lineRule="auto"/>
      </w:pPr>
      <w:r>
        <w:separator/>
      </w:r>
    </w:p>
  </w:footnote>
  <w:footnote w:type="continuationSeparator" w:id="0">
    <w:p w14:paraId="1DBE96E3" w14:textId="77777777" w:rsidR="004D709F" w:rsidRDefault="004D709F" w:rsidP="005E7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1E9"/>
    <w:multiLevelType w:val="hybridMultilevel"/>
    <w:tmpl w:val="3B9AD2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283FE7"/>
    <w:multiLevelType w:val="hybridMultilevel"/>
    <w:tmpl w:val="78EA4210"/>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17DB6"/>
    <w:multiLevelType w:val="hybridMultilevel"/>
    <w:tmpl w:val="8FAAE5A8"/>
    <w:lvl w:ilvl="0" w:tplc="18CEFC4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8B1CC2"/>
    <w:multiLevelType w:val="hybridMultilevel"/>
    <w:tmpl w:val="10A254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EAA5209"/>
    <w:multiLevelType w:val="hybridMultilevel"/>
    <w:tmpl w:val="B972D11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15:restartNumberingAfterBreak="0">
    <w:nsid w:val="15A879B6"/>
    <w:multiLevelType w:val="hybridMultilevel"/>
    <w:tmpl w:val="172A25D4"/>
    <w:lvl w:ilvl="0" w:tplc="83DABCF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5E105A9"/>
    <w:multiLevelType w:val="hybridMultilevel"/>
    <w:tmpl w:val="52F6215E"/>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024D1"/>
    <w:multiLevelType w:val="hybridMultilevel"/>
    <w:tmpl w:val="09A67FF6"/>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221DE1"/>
    <w:multiLevelType w:val="hybridMultilevel"/>
    <w:tmpl w:val="8A08C1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3232D3"/>
    <w:multiLevelType w:val="hybridMultilevel"/>
    <w:tmpl w:val="1CF6797A"/>
    <w:lvl w:ilvl="0" w:tplc="EA3807F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D764A9"/>
    <w:multiLevelType w:val="hybridMultilevel"/>
    <w:tmpl w:val="C90E9124"/>
    <w:lvl w:ilvl="0" w:tplc="040C000F">
      <w:start w:val="1"/>
      <w:numFmt w:val="decimal"/>
      <w:lvlText w:val="%1."/>
      <w:lvlJc w:val="left"/>
      <w:pPr>
        <w:ind w:left="2149" w:hanging="360"/>
      </w:p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11" w15:restartNumberingAfterBreak="0">
    <w:nsid w:val="1FA64E72"/>
    <w:multiLevelType w:val="hybridMultilevel"/>
    <w:tmpl w:val="B638F5A0"/>
    <w:lvl w:ilvl="0" w:tplc="99A85ADC">
      <w:start w:val="16"/>
      <w:numFmt w:val="bullet"/>
      <w:lvlText w:val="-"/>
      <w:lvlJc w:val="left"/>
      <w:pPr>
        <w:ind w:left="720" w:hanging="360"/>
      </w:pPr>
      <w:rPr>
        <w:rFonts w:ascii="Calibri" w:eastAsiaTheme="minorHAnsi" w:hAnsi="Calibri" w:cstheme="minorBidi" w:hint="default"/>
      </w:rPr>
    </w:lvl>
    <w:lvl w:ilvl="1" w:tplc="EA3807FC">
      <w:numFmt w:val="bullet"/>
      <w:lvlText w:val="-"/>
      <w:lvlJc w:val="left"/>
      <w:pPr>
        <w:ind w:left="1440" w:hanging="360"/>
      </w:pPr>
      <w:rPr>
        <w:rFonts w:ascii="Calibri" w:eastAsia="Calibri" w:hAnsi="Calibri"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BC62C4"/>
    <w:multiLevelType w:val="hybridMultilevel"/>
    <w:tmpl w:val="3D322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CF25CA"/>
    <w:multiLevelType w:val="hybridMultilevel"/>
    <w:tmpl w:val="A7C00EA2"/>
    <w:lvl w:ilvl="0" w:tplc="7682C6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AA0F97"/>
    <w:multiLevelType w:val="hybridMultilevel"/>
    <w:tmpl w:val="34C84E1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B3543F1"/>
    <w:multiLevelType w:val="hybridMultilevel"/>
    <w:tmpl w:val="D1A642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EED6FD4"/>
    <w:multiLevelType w:val="hybridMultilevel"/>
    <w:tmpl w:val="41F496D0"/>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810ECB"/>
    <w:multiLevelType w:val="hybridMultilevel"/>
    <w:tmpl w:val="C0064628"/>
    <w:lvl w:ilvl="0" w:tplc="19E0FF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E517FB"/>
    <w:multiLevelType w:val="hybridMultilevel"/>
    <w:tmpl w:val="66681BA2"/>
    <w:lvl w:ilvl="0" w:tplc="04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8BB1CB8"/>
    <w:multiLevelType w:val="hybridMultilevel"/>
    <w:tmpl w:val="A588E5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AC4CF0"/>
    <w:multiLevelType w:val="hybridMultilevel"/>
    <w:tmpl w:val="A3DE128C"/>
    <w:lvl w:ilvl="0" w:tplc="8988AE7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D872904"/>
    <w:multiLevelType w:val="hybridMultilevel"/>
    <w:tmpl w:val="B724731A"/>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5303B1"/>
    <w:multiLevelType w:val="hybridMultilevel"/>
    <w:tmpl w:val="95929E6A"/>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8D3582"/>
    <w:multiLevelType w:val="hybridMultilevel"/>
    <w:tmpl w:val="CD86036C"/>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71701CD"/>
    <w:multiLevelType w:val="hybridMultilevel"/>
    <w:tmpl w:val="6D9676F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82C7DA6"/>
    <w:multiLevelType w:val="hybridMultilevel"/>
    <w:tmpl w:val="C29204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E20EE8"/>
    <w:multiLevelType w:val="hybridMultilevel"/>
    <w:tmpl w:val="8CDAF718"/>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65A735E"/>
    <w:multiLevelType w:val="hybridMultilevel"/>
    <w:tmpl w:val="44446012"/>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E1136E"/>
    <w:multiLevelType w:val="hybridMultilevel"/>
    <w:tmpl w:val="22F6A29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EF644A5"/>
    <w:multiLevelType w:val="hybridMultilevel"/>
    <w:tmpl w:val="D6563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2E7A19"/>
    <w:multiLevelType w:val="hybridMultilevel"/>
    <w:tmpl w:val="FAAC3498"/>
    <w:lvl w:ilvl="0" w:tplc="1B74A928">
      <w:start w:val="1"/>
      <w:numFmt w:val="decimal"/>
      <w:lvlText w:val="%1."/>
      <w:lvlJc w:val="left"/>
      <w:pPr>
        <w:ind w:left="1428" w:hanging="360"/>
      </w:pPr>
      <w:rPr>
        <w:color w:val="95B3D7" w:themeColor="accent1" w:themeTint="99"/>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1" w15:restartNumberingAfterBreak="0">
    <w:nsid w:val="620241E3"/>
    <w:multiLevelType w:val="hybridMultilevel"/>
    <w:tmpl w:val="4F4ED9AA"/>
    <w:lvl w:ilvl="0" w:tplc="885A8F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0F705C"/>
    <w:multiLevelType w:val="hybridMultilevel"/>
    <w:tmpl w:val="B4B06F1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5DC656F"/>
    <w:multiLevelType w:val="hybridMultilevel"/>
    <w:tmpl w:val="091A634C"/>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E074138"/>
    <w:multiLevelType w:val="hybridMultilevel"/>
    <w:tmpl w:val="043007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4150ABB"/>
    <w:multiLevelType w:val="hybridMultilevel"/>
    <w:tmpl w:val="10A2611E"/>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828690F"/>
    <w:multiLevelType w:val="hybridMultilevel"/>
    <w:tmpl w:val="7D000E6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D77D3F"/>
    <w:multiLevelType w:val="hybridMultilevel"/>
    <w:tmpl w:val="594E5F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2"/>
  </w:num>
  <w:num w:numId="4">
    <w:abstractNumId w:val="9"/>
  </w:num>
  <w:num w:numId="5">
    <w:abstractNumId w:val="6"/>
  </w:num>
  <w:num w:numId="6">
    <w:abstractNumId w:val="31"/>
  </w:num>
  <w:num w:numId="7">
    <w:abstractNumId w:val="15"/>
  </w:num>
  <w:num w:numId="8">
    <w:abstractNumId w:val="37"/>
  </w:num>
  <w:num w:numId="9">
    <w:abstractNumId w:val="11"/>
  </w:num>
  <w:num w:numId="10">
    <w:abstractNumId w:val="20"/>
  </w:num>
  <w:num w:numId="11">
    <w:abstractNumId w:val="34"/>
  </w:num>
  <w:num w:numId="12">
    <w:abstractNumId w:val="3"/>
  </w:num>
  <w:num w:numId="13">
    <w:abstractNumId w:val="36"/>
  </w:num>
  <w:num w:numId="14">
    <w:abstractNumId w:val="23"/>
  </w:num>
  <w:num w:numId="15">
    <w:abstractNumId w:val="7"/>
  </w:num>
  <w:num w:numId="16">
    <w:abstractNumId w:val="16"/>
  </w:num>
  <w:num w:numId="17">
    <w:abstractNumId w:val="28"/>
  </w:num>
  <w:num w:numId="18">
    <w:abstractNumId w:val="35"/>
  </w:num>
  <w:num w:numId="19">
    <w:abstractNumId w:val="24"/>
  </w:num>
  <w:num w:numId="20">
    <w:abstractNumId w:val="26"/>
  </w:num>
  <w:num w:numId="21">
    <w:abstractNumId w:val="33"/>
  </w:num>
  <w:num w:numId="22">
    <w:abstractNumId w:val="27"/>
  </w:num>
  <w:num w:numId="23">
    <w:abstractNumId w:val="18"/>
  </w:num>
  <w:num w:numId="24">
    <w:abstractNumId w:val="32"/>
  </w:num>
  <w:num w:numId="25">
    <w:abstractNumId w:val="12"/>
  </w:num>
  <w:num w:numId="26">
    <w:abstractNumId w:val="14"/>
  </w:num>
  <w:num w:numId="27">
    <w:abstractNumId w:val="4"/>
  </w:num>
  <w:num w:numId="28">
    <w:abstractNumId w:val="30"/>
  </w:num>
  <w:num w:numId="29">
    <w:abstractNumId w:val="5"/>
  </w:num>
  <w:num w:numId="30">
    <w:abstractNumId w:val="10"/>
  </w:num>
  <w:num w:numId="31">
    <w:abstractNumId w:val="25"/>
  </w:num>
  <w:num w:numId="32">
    <w:abstractNumId w:val="17"/>
  </w:num>
  <w:num w:numId="33">
    <w:abstractNumId w:val="0"/>
  </w:num>
  <w:num w:numId="34">
    <w:abstractNumId w:val="21"/>
  </w:num>
  <w:num w:numId="35">
    <w:abstractNumId w:val="19"/>
  </w:num>
  <w:num w:numId="36">
    <w:abstractNumId w:val="29"/>
  </w:num>
  <w:num w:numId="37">
    <w:abstractNumId w:val="1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AB"/>
    <w:rsid w:val="00004AFA"/>
    <w:rsid w:val="00013D45"/>
    <w:rsid w:val="000310E9"/>
    <w:rsid w:val="00041429"/>
    <w:rsid w:val="00042631"/>
    <w:rsid w:val="000508FC"/>
    <w:rsid w:val="000541AE"/>
    <w:rsid w:val="00056211"/>
    <w:rsid w:val="00067B40"/>
    <w:rsid w:val="000700B9"/>
    <w:rsid w:val="00075A9F"/>
    <w:rsid w:val="00082729"/>
    <w:rsid w:val="00091B91"/>
    <w:rsid w:val="00094201"/>
    <w:rsid w:val="000B0A55"/>
    <w:rsid w:val="000C0B45"/>
    <w:rsid w:val="000C26F0"/>
    <w:rsid w:val="000C3B2B"/>
    <w:rsid w:val="000C622D"/>
    <w:rsid w:val="000D1B6E"/>
    <w:rsid w:val="000E273A"/>
    <w:rsid w:val="000F3CA2"/>
    <w:rsid w:val="000F7D1A"/>
    <w:rsid w:val="001223FC"/>
    <w:rsid w:val="00122635"/>
    <w:rsid w:val="00130699"/>
    <w:rsid w:val="00136A15"/>
    <w:rsid w:val="00150AD9"/>
    <w:rsid w:val="00154136"/>
    <w:rsid w:val="00156A4A"/>
    <w:rsid w:val="00173548"/>
    <w:rsid w:val="00180C74"/>
    <w:rsid w:val="00187D31"/>
    <w:rsid w:val="0019207F"/>
    <w:rsid w:val="001963A6"/>
    <w:rsid w:val="001C0753"/>
    <w:rsid w:val="001C2D5A"/>
    <w:rsid w:val="001C7491"/>
    <w:rsid w:val="001D40F3"/>
    <w:rsid w:val="001D490F"/>
    <w:rsid w:val="001D78B0"/>
    <w:rsid w:val="001F189E"/>
    <w:rsid w:val="001F3FEE"/>
    <w:rsid w:val="002008E9"/>
    <w:rsid w:val="0020699B"/>
    <w:rsid w:val="002114E4"/>
    <w:rsid w:val="00215637"/>
    <w:rsid w:val="00236C39"/>
    <w:rsid w:val="00237CF8"/>
    <w:rsid w:val="00242001"/>
    <w:rsid w:val="00245D03"/>
    <w:rsid w:val="0025070C"/>
    <w:rsid w:val="0025160F"/>
    <w:rsid w:val="0025423C"/>
    <w:rsid w:val="0025477E"/>
    <w:rsid w:val="0026306F"/>
    <w:rsid w:val="00277D03"/>
    <w:rsid w:val="00281838"/>
    <w:rsid w:val="00286911"/>
    <w:rsid w:val="00287889"/>
    <w:rsid w:val="00290803"/>
    <w:rsid w:val="002A3FB3"/>
    <w:rsid w:val="002A43CB"/>
    <w:rsid w:val="002A7B47"/>
    <w:rsid w:val="002A7E6A"/>
    <w:rsid w:val="002B00CF"/>
    <w:rsid w:val="002B1A5F"/>
    <w:rsid w:val="002B5701"/>
    <w:rsid w:val="002B7284"/>
    <w:rsid w:val="002C068C"/>
    <w:rsid w:val="002C4E65"/>
    <w:rsid w:val="002C6E41"/>
    <w:rsid w:val="002D03BC"/>
    <w:rsid w:val="002F2E2E"/>
    <w:rsid w:val="002F5F43"/>
    <w:rsid w:val="002F6C49"/>
    <w:rsid w:val="00300C30"/>
    <w:rsid w:val="00305DAB"/>
    <w:rsid w:val="003359E0"/>
    <w:rsid w:val="00337BD2"/>
    <w:rsid w:val="003678AA"/>
    <w:rsid w:val="00380642"/>
    <w:rsid w:val="0038164F"/>
    <w:rsid w:val="00397108"/>
    <w:rsid w:val="003A18C4"/>
    <w:rsid w:val="003B0578"/>
    <w:rsid w:val="003C7DD9"/>
    <w:rsid w:val="003D45FE"/>
    <w:rsid w:val="003D5278"/>
    <w:rsid w:val="003E154B"/>
    <w:rsid w:val="003F08FA"/>
    <w:rsid w:val="00406C73"/>
    <w:rsid w:val="004142BB"/>
    <w:rsid w:val="004154C6"/>
    <w:rsid w:val="00420B21"/>
    <w:rsid w:val="00430A98"/>
    <w:rsid w:val="00432ED8"/>
    <w:rsid w:val="00435314"/>
    <w:rsid w:val="004541AF"/>
    <w:rsid w:val="0045565E"/>
    <w:rsid w:val="00456704"/>
    <w:rsid w:val="00476CB6"/>
    <w:rsid w:val="00486622"/>
    <w:rsid w:val="00486D78"/>
    <w:rsid w:val="004918C8"/>
    <w:rsid w:val="00496BBD"/>
    <w:rsid w:val="004C0127"/>
    <w:rsid w:val="004D709F"/>
    <w:rsid w:val="004E0B8C"/>
    <w:rsid w:val="004E19AF"/>
    <w:rsid w:val="004E3653"/>
    <w:rsid w:val="00500073"/>
    <w:rsid w:val="00517EA5"/>
    <w:rsid w:val="00530FE5"/>
    <w:rsid w:val="00534683"/>
    <w:rsid w:val="00537048"/>
    <w:rsid w:val="0055403C"/>
    <w:rsid w:val="00562FB0"/>
    <w:rsid w:val="005830E5"/>
    <w:rsid w:val="00590178"/>
    <w:rsid w:val="00590242"/>
    <w:rsid w:val="00594071"/>
    <w:rsid w:val="0059719C"/>
    <w:rsid w:val="005D7A06"/>
    <w:rsid w:val="005E7E0A"/>
    <w:rsid w:val="005F1EFE"/>
    <w:rsid w:val="00601A47"/>
    <w:rsid w:val="00603198"/>
    <w:rsid w:val="0060391A"/>
    <w:rsid w:val="006059F4"/>
    <w:rsid w:val="00616DB6"/>
    <w:rsid w:val="006351FD"/>
    <w:rsid w:val="00635C3D"/>
    <w:rsid w:val="006412AE"/>
    <w:rsid w:val="006425A9"/>
    <w:rsid w:val="0064326D"/>
    <w:rsid w:val="0065355A"/>
    <w:rsid w:val="00656797"/>
    <w:rsid w:val="00657EC1"/>
    <w:rsid w:val="00667A2D"/>
    <w:rsid w:val="00674A29"/>
    <w:rsid w:val="00681278"/>
    <w:rsid w:val="006857B4"/>
    <w:rsid w:val="00690E45"/>
    <w:rsid w:val="00695EAA"/>
    <w:rsid w:val="00696500"/>
    <w:rsid w:val="006A578A"/>
    <w:rsid w:val="006B14DE"/>
    <w:rsid w:val="006B68E9"/>
    <w:rsid w:val="006D218D"/>
    <w:rsid w:val="006E0CEB"/>
    <w:rsid w:val="006E53FD"/>
    <w:rsid w:val="00700979"/>
    <w:rsid w:val="00711822"/>
    <w:rsid w:val="00714246"/>
    <w:rsid w:val="007220A2"/>
    <w:rsid w:val="00723865"/>
    <w:rsid w:val="007262DA"/>
    <w:rsid w:val="00727B5E"/>
    <w:rsid w:val="00740464"/>
    <w:rsid w:val="007458A4"/>
    <w:rsid w:val="007465FB"/>
    <w:rsid w:val="00765B10"/>
    <w:rsid w:val="00766412"/>
    <w:rsid w:val="007676C0"/>
    <w:rsid w:val="00774859"/>
    <w:rsid w:val="00774A50"/>
    <w:rsid w:val="00790450"/>
    <w:rsid w:val="007B26CA"/>
    <w:rsid w:val="007B4776"/>
    <w:rsid w:val="007B580D"/>
    <w:rsid w:val="007D06B9"/>
    <w:rsid w:val="007F4D2D"/>
    <w:rsid w:val="00805DA2"/>
    <w:rsid w:val="0081013B"/>
    <w:rsid w:val="008149A8"/>
    <w:rsid w:val="008165E4"/>
    <w:rsid w:val="00816D40"/>
    <w:rsid w:val="00821B45"/>
    <w:rsid w:val="0082467E"/>
    <w:rsid w:val="0083319C"/>
    <w:rsid w:val="008331E3"/>
    <w:rsid w:val="00836696"/>
    <w:rsid w:val="00854568"/>
    <w:rsid w:val="0086482A"/>
    <w:rsid w:val="008752C2"/>
    <w:rsid w:val="00877CF5"/>
    <w:rsid w:val="00885DAA"/>
    <w:rsid w:val="0089552C"/>
    <w:rsid w:val="008B3CE0"/>
    <w:rsid w:val="008B468B"/>
    <w:rsid w:val="008B5203"/>
    <w:rsid w:val="008E5C2B"/>
    <w:rsid w:val="008E6947"/>
    <w:rsid w:val="009064AF"/>
    <w:rsid w:val="0090682B"/>
    <w:rsid w:val="009114F2"/>
    <w:rsid w:val="009209D8"/>
    <w:rsid w:val="00922663"/>
    <w:rsid w:val="00932068"/>
    <w:rsid w:val="0093266E"/>
    <w:rsid w:val="00940DDD"/>
    <w:rsid w:val="009537AE"/>
    <w:rsid w:val="009575F9"/>
    <w:rsid w:val="009811E7"/>
    <w:rsid w:val="00981C03"/>
    <w:rsid w:val="009853C2"/>
    <w:rsid w:val="009853C5"/>
    <w:rsid w:val="009878CF"/>
    <w:rsid w:val="00991846"/>
    <w:rsid w:val="009A74BC"/>
    <w:rsid w:val="009B1039"/>
    <w:rsid w:val="009B74A4"/>
    <w:rsid w:val="009D235C"/>
    <w:rsid w:val="009D2727"/>
    <w:rsid w:val="009E301B"/>
    <w:rsid w:val="009E4274"/>
    <w:rsid w:val="009F2AA1"/>
    <w:rsid w:val="009F311F"/>
    <w:rsid w:val="009F7BBA"/>
    <w:rsid w:val="00A0004D"/>
    <w:rsid w:val="00A54438"/>
    <w:rsid w:val="00A57CCA"/>
    <w:rsid w:val="00A63085"/>
    <w:rsid w:val="00A66143"/>
    <w:rsid w:val="00A70360"/>
    <w:rsid w:val="00A730CC"/>
    <w:rsid w:val="00A858DF"/>
    <w:rsid w:val="00A92277"/>
    <w:rsid w:val="00AA171B"/>
    <w:rsid w:val="00AA3282"/>
    <w:rsid w:val="00AA3314"/>
    <w:rsid w:val="00AA3D5C"/>
    <w:rsid w:val="00AB7AFD"/>
    <w:rsid w:val="00AC24E1"/>
    <w:rsid w:val="00AC4BAE"/>
    <w:rsid w:val="00AE5461"/>
    <w:rsid w:val="00AF1954"/>
    <w:rsid w:val="00AF2875"/>
    <w:rsid w:val="00AF2D5E"/>
    <w:rsid w:val="00AF3B0E"/>
    <w:rsid w:val="00B00E70"/>
    <w:rsid w:val="00B15F6E"/>
    <w:rsid w:val="00B30A29"/>
    <w:rsid w:val="00B30A4A"/>
    <w:rsid w:val="00B51311"/>
    <w:rsid w:val="00B5295D"/>
    <w:rsid w:val="00B54DDF"/>
    <w:rsid w:val="00B569FD"/>
    <w:rsid w:val="00B6033A"/>
    <w:rsid w:val="00B6238D"/>
    <w:rsid w:val="00B65318"/>
    <w:rsid w:val="00B71CF9"/>
    <w:rsid w:val="00B777CE"/>
    <w:rsid w:val="00B84B63"/>
    <w:rsid w:val="00B86BAE"/>
    <w:rsid w:val="00B91D0F"/>
    <w:rsid w:val="00B92AE0"/>
    <w:rsid w:val="00BA3D0C"/>
    <w:rsid w:val="00BB3AD1"/>
    <w:rsid w:val="00BB627D"/>
    <w:rsid w:val="00BD1868"/>
    <w:rsid w:val="00BD5189"/>
    <w:rsid w:val="00BE2061"/>
    <w:rsid w:val="00BE51A4"/>
    <w:rsid w:val="00BE621B"/>
    <w:rsid w:val="00BF1896"/>
    <w:rsid w:val="00BF2C71"/>
    <w:rsid w:val="00C00544"/>
    <w:rsid w:val="00C01C39"/>
    <w:rsid w:val="00C22686"/>
    <w:rsid w:val="00C33E45"/>
    <w:rsid w:val="00C44FEA"/>
    <w:rsid w:val="00C51532"/>
    <w:rsid w:val="00C53696"/>
    <w:rsid w:val="00C548E1"/>
    <w:rsid w:val="00C54E97"/>
    <w:rsid w:val="00C638F5"/>
    <w:rsid w:val="00C71E0B"/>
    <w:rsid w:val="00C73F25"/>
    <w:rsid w:val="00C75C9C"/>
    <w:rsid w:val="00C86E88"/>
    <w:rsid w:val="00C95F08"/>
    <w:rsid w:val="00CA2020"/>
    <w:rsid w:val="00CA7C8D"/>
    <w:rsid w:val="00CB488F"/>
    <w:rsid w:val="00CB6766"/>
    <w:rsid w:val="00CC6F3F"/>
    <w:rsid w:val="00CD155B"/>
    <w:rsid w:val="00CE3378"/>
    <w:rsid w:val="00D02F92"/>
    <w:rsid w:val="00D118AF"/>
    <w:rsid w:val="00D156AB"/>
    <w:rsid w:val="00D22FD4"/>
    <w:rsid w:val="00D30BAC"/>
    <w:rsid w:val="00D37D36"/>
    <w:rsid w:val="00D37EAB"/>
    <w:rsid w:val="00D44386"/>
    <w:rsid w:val="00D446C9"/>
    <w:rsid w:val="00D64418"/>
    <w:rsid w:val="00D64EFC"/>
    <w:rsid w:val="00D75FAB"/>
    <w:rsid w:val="00D76A9D"/>
    <w:rsid w:val="00D806A4"/>
    <w:rsid w:val="00DC4882"/>
    <w:rsid w:val="00DD07FA"/>
    <w:rsid w:val="00DD500E"/>
    <w:rsid w:val="00DD7FF7"/>
    <w:rsid w:val="00E018AA"/>
    <w:rsid w:val="00E24B5E"/>
    <w:rsid w:val="00E31FC1"/>
    <w:rsid w:val="00E35715"/>
    <w:rsid w:val="00E42CEA"/>
    <w:rsid w:val="00E65B62"/>
    <w:rsid w:val="00E71FF1"/>
    <w:rsid w:val="00E77A00"/>
    <w:rsid w:val="00E83275"/>
    <w:rsid w:val="00E927F2"/>
    <w:rsid w:val="00E93A2E"/>
    <w:rsid w:val="00EA090B"/>
    <w:rsid w:val="00EC4C7B"/>
    <w:rsid w:val="00ED04EA"/>
    <w:rsid w:val="00EE3E22"/>
    <w:rsid w:val="00EF0A90"/>
    <w:rsid w:val="00EF1140"/>
    <w:rsid w:val="00F0466A"/>
    <w:rsid w:val="00F062CF"/>
    <w:rsid w:val="00F11806"/>
    <w:rsid w:val="00F22B2C"/>
    <w:rsid w:val="00F23362"/>
    <w:rsid w:val="00F30B1C"/>
    <w:rsid w:val="00F37F5E"/>
    <w:rsid w:val="00F57328"/>
    <w:rsid w:val="00F63AF6"/>
    <w:rsid w:val="00F644E2"/>
    <w:rsid w:val="00F7036A"/>
    <w:rsid w:val="00F70E6C"/>
    <w:rsid w:val="00F711C7"/>
    <w:rsid w:val="00F71BC0"/>
    <w:rsid w:val="00F73AFC"/>
    <w:rsid w:val="00F7440F"/>
    <w:rsid w:val="00F82696"/>
    <w:rsid w:val="00FA04F9"/>
    <w:rsid w:val="00FA1B84"/>
    <w:rsid w:val="00FA4259"/>
    <w:rsid w:val="00FA65C0"/>
    <w:rsid w:val="00FB0ECA"/>
    <w:rsid w:val="00FB3DB4"/>
    <w:rsid w:val="00FC11D6"/>
    <w:rsid w:val="00FC1AC7"/>
    <w:rsid w:val="00FD5D8B"/>
    <w:rsid w:val="00FF5882"/>
    <w:rsid w:val="00FF617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0FB164"/>
  <w15:docId w15:val="{770CC56A-5AA0-4E3B-B612-64911804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FB3"/>
  </w:style>
  <w:style w:type="paragraph" w:styleId="Titre1">
    <w:name w:val="heading 1"/>
    <w:basedOn w:val="Normal"/>
    <w:next w:val="Normal"/>
    <w:link w:val="Titre1Car"/>
    <w:uiPriority w:val="9"/>
    <w:qFormat/>
    <w:rsid w:val="00067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A1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F1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7BD2"/>
    <w:rPr>
      <w:color w:val="0000FF"/>
      <w:u w:val="single"/>
    </w:rPr>
  </w:style>
  <w:style w:type="table" w:styleId="Grilledutableau">
    <w:name w:val="Table Grid"/>
    <w:basedOn w:val="TableauNormal"/>
    <w:rsid w:val="009811E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C7DD9"/>
    <w:pPr>
      <w:ind w:left="720"/>
      <w:contextualSpacing/>
    </w:pPr>
  </w:style>
  <w:style w:type="character" w:styleId="Marquedecommentaire">
    <w:name w:val="annotation reference"/>
    <w:basedOn w:val="Policepardfaut"/>
    <w:uiPriority w:val="99"/>
    <w:semiHidden/>
    <w:unhideWhenUsed/>
    <w:rsid w:val="000E273A"/>
    <w:rPr>
      <w:sz w:val="16"/>
      <w:szCs w:val="16"/>
    </w:rPr>
  </w:style>
  <w:style w:type="paragraph" w:styleId="Commentaire">
    <w:name w:val="annotation text"/>
    <w:basedOn w:val="Normal"/>
    <w:link w:val="CommentaireCar"/>
    <w:uiPriority w:val="99"/>
    <w:semiHidden/>
    <w:unhideWhenUsed/>
    <w:rsid w:val="000E273A"/>
    <w:pPr>
      <w:spacing w:line="240" w:lineRule="auto"/>
    </w:pPr>
    <w:rPr>
      <w:sz w:val="20"/>
      <w:szCs w:val="20"/>
    </w:rPr>
  </w:style>
  <w:style w:type="character" w:customStyle="1" w:styleId="CommentaireCar">
    <w:name w:val="Commentaire Car"/>
    <w:basedOn w:val="Policepardfaut"/>
    <w:link w:val="Commentaire"/>
    <w:uiPriority w:val="99"/>
    <w:semiHidden/>
    <w:rsid w:val="000E273A"/>
    <w:rPr>
      <w:sz w:val="20"/>
      <w:szCs w:val="20"/>
    </w:rPr>
  </w:style>
  <w:style w:type="paragraph" w:styleId="Objetducommentaire">
    <w:name w:val="annotation subject"/>
    <w:basedOn w:val="Commentaire"/>
    <w:next w:val="Commentaire"/>
    <w:link w:val="ObjetducommentaireCar"/>
    <w:uiPriority w:val="99"/>
    <w:semiHidden/>
    <w:unhideWhenUsed/>
    <w:rsid w:val="000E273A"/>
    <w:rPr>
      <w:b/>
      <w:bCs/>
    </w:rPr>
  </w:style>
  <w:style w:type="character" w:customStyle="1" w:styleId="ObjetducommentaireCar">
    <w:name w:val="Objet du commentaire Car"/>
    <w:basedOn w:val="CommentaireCar"/>
    <w:link w:val="Objetducommentaire"/>
    <w:uiPriority w:val="99"/>
    <w:semiHidden/>
    <w:rsid w:val="000E273A"/>
    <w:rPr>
      <w:b/>
      <w:bCs/>
      <w:sz w:val="20"/>
      <w:szCs w:val="20"/>
    </w:rPr>
  </w:style>
  <w:style w:type="paragraph" w:styleId="Textedebulles">
    <w:name w:val="Balloon Text"/>
    <w:basedOn w:val="Normal"/>
    <w:link w:val="TextedebullesCar"/>
    <w:uiPriority w:val="99"/>
    <w:semiHidden/>
    <w:unhideWhenUsed/>
    <w:rsid w:val="000E27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73A"/>
    <w:rPr>
      <w:rFonts w:ascii="Tahoma" w:hAnsi="Tahoma" w:cs="Tahoma"/>
      <w:sz w:val="16"/>
      <w:szCs w:val="16"/>
    </w:rPr>
  </w:style>
  <w:style w:type="character" w:customStyle="1" w:styleId="hps">
    <w:name w:val="hps"/>
    <w:basedOn w:val="Policepardfaut"/>
    <w:rsid w:val="00774A50"/>
  </w:style>
  <w:style w:type="character" w:customStyle="1" w:styleId="street-address">
    <w:name w:val="street-address"/>
    <w:basedOn w:val="Policepardfaut"/>
    <w:rsid w:val="00774A50"/>
  </w:style>
  <w:style w:type="paragraph" w:styleId="NormalWeb">
    <w:name w:val="Normal (Web)"/>
    <w:basedOn w:val="Normal"/>
    <w:uiPriority w:val="99"/>
    <w:unhideWhenUsed/>
    <w:rsid w:val="00774A5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067B4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A18C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5E7E0A"/>
    <w:pPr>
      <w:tabs>
        <w:tab w:val="center" w:pos="4320"/>
        <w:tab w:val="right" w:pos="8640"/>
      </w:tabs>
      <w:spacing w:after="0" w:line="240" w:lineRule="auto"/>
    </w:pPr>
  </w:style>
  <w:style w:type="character" w:customStyle="1" w:styleId="En-tteCar">
    <w:name w:val="En-tête Car"/>
    <w:basedOn w:val="Policepardfaut"/>
    <w:link w:val="En-tte"/>
    <w:uiPriority w:val="99"/>
    <w:rsid w:val="005E7E0A"/>
  </w:style>
  <w:style w:type="paragraph" w:styleId="Pieddepage">
    <w:name w:val="footer"/>
    <w:basedOn w:val="Normal"/>
    <w:link w:val="PieddepageCar"/>
    <w:uiPriority w:val="99"/>
    <w:unhideWhenUsed/>
    <w:rsid w:val="005E7E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7E0A"/>
  </w:style>
  <w:style w:type="paragraph" w:styleId="En-ttedetabledesmatires">
    <w:name w:val="TOC Heading"/>
    <w:basedOn w:val="Titre1"/>
    <w:next w:val="Normal"/>
    <w:uiPriority w:val="39"/>
    <w:unhideWhenUsed/>
    <w:qFormat/>
    <w:rsid w:val="00BA3D0C"/>
    <w:pPr>
      <w:outlineLvl w:val="9"/>
    </w:pPr>
    <w:rPr>
      <w:lang w:val="fr-FR"/>
    </w:rPr>
  </w:style>
  <w:style w:type="paragraph" w:styleId="TM1">
    <w:name w:val="toc 1"/>
    <w:basedOn w:val="Normal"/>
    <w:next w:val="Normal"/>
    <w:autoRedefine/>
    <w:uiPriority w:val="39"/>
    <w:unhideWhenUsed/>
    <w:rsid w:val="00BA3D0C"/>
    <w:pPr>
      <w:spacing w:after="100"/>
    </w:pPr>
  </w:style>
  <w:style w:type="paragraph" w:styleId="TM2">
    <w:name w:val="toc 2"/>
    <w:basedOn w:val="Normal"/>
    <w:next w:val="Normal"/>
    <w:autoRedefine/>
    <w:uiPriority w:val="39"/>
    <w:unhideWhenUsed/>
    <w:rsid w:val="00BA3D0C"/>
    <w:pPr>
      <w:spacing w:after="100"/>
      <w:ind w:left="220"/>
    </w:pPr>
  </w:style>
  <w:style w:type="character" w:customStyle="1" w:styleId="Titre3Car">
    <w:name w:val="Titre 3 Car"/>
    <w:basedOn w:val="Policepardfaut"/>
    <w:link w:val="Titre3"/>
    <w:uiPriority w:val="9"/>
    <w:rsid w:val="001F189E"/>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821B45"/>
    <w:pPr>
      <w:spacing w:after="100"/>
      <w:ind w:left="440"/>
    </w:pPr>
  </w:style>
  <w:style w:type="paragraph" w:customStyle="1" w:styleId="Default">
    <w:name w:val="Default"/>
    <w:rsid w:val="009537AE"/>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6408">
      <w:bodyDiv w:val="1"/>
      <w:marLeft w:val="0"/>
      <w:marRight w:val="0"/>
      <w:marTop w:val="0"/>
      <w:marBottom w:val="0"/>
      <w:divBdr>
        <w:top w:val="none" w:sz="0" w:space="0" w:color="auto"/>
        <w:left w:val="none" w:sz="0" w:space="0" w:color="auto"/>
        <w:bottom w:val="none" w:sz="0" w:space="0" w:color="auto"/>
        <w:right w:val="none" w:sz="0" w:space="0" w:color="auto"/>
      </w:divBdr>
      <w:divsChild>
        <w:div w:id="1139495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348310">
      <w:bodyDiv w:val="1"/>
      <w:marLeft w:val="0"/>
      <w:marRight w:val="0"/>
      <w:marTop w:val="0"/>
      <w:marBottom w:val="0"/>
      <w:divBdr>
        <w:top w:val="none" w:sz="0" w:space="0" w:color="auto"/>
        <w:left w:val="none" w:sz="0" w:space="0" w:color="auto"/>
        <w:bottom w:val="none" w:sz="0" w:space="0" w:color="auto"/>
        <w:right w:val="none" w:sz="0" w:space="0" w:color="auto"/>
      </w:divBdr>
    </w:div>
    <w:div w:id="677779711">
      <w:bodyDiv w:val="1"/>
      <w:marLeft w:val="0"/>
      <w:marRight w:val="0"/>
      <w:marTop w:val="0"/>
      <w:marBottom w:val="0"/>
      <w:divBdr>
        <w:top w:val="none" w:sz="0" w:space="0" w:color="auto"/>
        <w:left w:val="none" w:sz="0" w:space="0" w:color="auto"/>
        <w:bottom w:val="none" w:sz="0" w:space="0" w:color="auto"/>
        <w:right w:val="none" w:sz="0" w:space="0" w:color="auto"/>
      </w:divBdr>
    </w:div>
    <w:div w:id="21358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e.lauvergeon@cnrs-di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ie.smondack@cnrs-dir.fr" TargetMode="External"/><Relationship Id="rId5" Type="http://schemas.openxmlformats.org/officeDocument/2006/relationships/webSettings" Target="webSettings.xml"/><Relationship Id="rId15" Type="http://schemas.openxmlformats.org/officeDocument/2006/relationships/hyperlink" Target="mailto:marine.lopes@cpu.fr" TargetMode="External"/><Relationship Id="rId10" Type="http://schemas.openxmlformats.org/officeDocument/2006/relationships/hyperlink" Target="mailto:marine.lopes@cpu.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77D62-3830-49EB-9D92-B16147D4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1443</Words>
  <Characters>7938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CNRS DR16</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Bezy_C</dc:creator>
  <cp:lastModifiedBy>LOPES Marine</cp:lastModifiedBy>
  <cp:revision>15</cp:revision>
  <cp:lastPrinted>2016-09-14T09:45:00Z</cp:lastPrinted>
  <dcterms:created xsi:type="dcterms:W3CDTF">2016-12-19T13:51:00Z</dcterms:created>
  <dcterms:modified xsi:type="dcterms:W3CDTF">2017-06-13T06:50:00Z</dcterms:modified>
</cp:coreProperties>
</file>